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A1" w:rsidRPr="003F7C12" w:rsidRDefault="007765A1" w:rsidP="007765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3F7C1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2.Демонстрация результативного педагогического опыта на методических площадках </w:t>
      </w:r>
    </w:p>
    <w:p w:rsidR="007765A1" w:rsidRPr="003F7C12" w:rsidRDefault="007765A1" w:rsidP="007765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F7C12">
        <w:rPr>
          <w:rFonts w:ascii="Times New Roman" w:hAnsi="Times New Roman" w:cs="Times New Roman"/>
          <w:b/>
          <w:color w:val="002060"/>
          <w:sz w:val="24"/>
          <w:szCs w:val="24"/>
        </w:rPr>
        <w:t>Механизмы, приемы, способы развития  детей:</w:t>
      </w:r>
      <w:r w:rsidRPr="003F7C1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от ДОУ до Вуза.</w:t>
      </w:r>
    </w:p>
    <w:p w:rsidR="007765A1" w:rsidRDefault="007765A1" w:rsidP="00776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BE3">
        <w:rPr>
          <w:rFonts w:ascii="Times New Roman" w:hAnsi="Times New Roman" w:cs="Times New Roman"/>
          <w:sz w:val="24"/>
          <w:szCs w:val="24"/>
        </w:rPr>
        <w:t>Приложение к Программе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7765A1" w:rsidRDefault="007765A1" w:rsidP="007765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 w:rsidRPr="00D66BE3">
        <w:rPr>
          <w:rFonts w:ascii="Times New Roman" w:hAnsi="Times New Roman" w:cs="Times New Roman"/>
          <w:b/>
          <w:sz w:val="24"/>
          <w:szCs w:val="24"/>
        </w:rPr>
        <w:t>«</w:t>
      </w:r>
      <w:r w:rsidRPr="00D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Площадка </w:t>
      </w:r>
      <w:r w:rsidRPr="00D66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Pr="007765A1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«Воспитание в школе: траектория достижения цели»</w:t>
      </w:r>
    </w:p>
    <w:p w:rsidR="003F7C12" w:rsidRPr="00D66BE3" w:rsidRDefault="003F7C12" w:rsidP="0077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7"/>
        <w:gridCol w:w="1841"/>
        <w:gridCol w:w="2704"/>
        <w:gridCol w:w="6379"/>
        <w:gridCol w:w="3935"/>
      </w:tblGrid>
      <w:tr w:rsidR="007765A1" w:rsidRPr="00127D38" w:rsidTr="00952C1B">
        <w:trPr>
          <w:trHeight w:val="90"/>
        </w:trPr>
        <w:tc>
          <w:tcPr>
            <w:tcW w:w="417" w:type="dxa"/>
          </w:tcPr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</w:t>
            </w:r>
          </w:p>
        </w:tc>
        <w:tc>
          <w:tcPr>
            <w:tcW w:w="2704" w:type="dxa"/>
          </w:tcPr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(полностью)</w:t>
            </w:r>
          </w:p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Преподаваемый предмет</w:t>
            </w:r>
          </w:p>
        </w:tc>
        <w:tc>
          <w:tcPr>
            <w:tcW w:w="6379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Тема и краткая аннотация работы</w:t>
            </w:r>
          </w:p>
        </w:tc>
        <w:tc>
          <w:tcPr>
            <w:tcW w:w="3935" w:type="dxa"/>
          </w:tcPr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 </w:t>
            </w:r>
          </w:p>
        </w:tc>
      </w:tr>
      <w:tr w:rsidR="007765A1" w:rsidRPr="00127D38" w:rsidTr="00952C1B">
        <w:trPr>
          <w:trHeight w:val="90"/>
        </w:trPr>
        <w:tc>
          <w:tcPr>
            <w:tcW w:w="417" w:type="dxa"/>
          </w:tcPr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«Новоозерновская ОШ, филиал МБОУ «Ермаковская СШ №2»</w:t>
            </w:r>
          </w:p>
        </w:tc>
        <w:tc>
          <w:tcPr>
            <w:tcW w:w="2704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Скибина Наталья Ивановна</w:t>
            </w:r>
            <w:r w:rsidR="00350C2A">
              <w:rPr>
                <w:rFonts w:ascii="Times New Roman" w:hAnsi="Times New Roman" w:cs="Times New Roman"/>
                <w:sz w:val="20"/>
                <w:szCs w:val="20"/>
              </w:rPr>
              <w:t>, учитель математики, педаго</w:t>
            </w:r>
            <w:r w:rsidR="009C16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50C2A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</w:tc>
        <w:tc>
          <w:tcPr>
            <w:tcW w:w="6379" w:type="dxa"/>
          </w:tcPr>
          <w:p w:rsidR="007765A1" w:rsidRPr="00952C1B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C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952C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Воспитание как управление развитием личности через работу с родителями"</w:t>
            </w:r>
          </w:p>
        </w:tc>
        <w:tc>
          <w:tcPr>
            <w:tcW w:w="3935" w:type="dxa"/>
          </w:tcPr>
          <w:p w:rsidR="007765A1" w:rsidRPr="00127D38" w:rsidRDefault="00BB2EB7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7765A1" w:rsidRPr="00127D38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https://youtu.be/-Mbvg3tCBf8</w:t>
              </w:r>
            </w:hyperlink>
            <w:r w:rsidR="007765A1" w:rsidRPr="00127D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​​​​​​​ </w:t>
            </w:r>
          </w:p>
        </w:tc>
      </w:tr>
      <w:tr w:rsidR="007765A1" w:rsidRPr="00127D38" w:rsidTr="00952C1B">
        <w:trPr>
          <w:trHeight w:val="90"/>
        </w:trPr>
        <w:tc>
          <w:tcPr>
            <w:tcW w:w="417" w:type="dxa"/>
          </w:tcPr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«Ермаковская СШ № 1»,</w:t>
            </w:r>
          </w:p>
        </w:tc>
        <w:tc>
          <w:tcPr>
            <w:tcW w:w="2704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Ланкина Елена Викторовна педагог дополнительного образования </w:t>
            </w:r>
          </w:p>
        </w:tc>
        <w:tc>
          <w:tcPr>
            <w:tcW w:w="6379" w:type="dxa"/>
          </w:tcPr>
          <w:p w:rsidR="007765A1" w:rsidRPr="00127D38" w:rsidRDefault="007765A1" w:rsidP="00CA0E9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«Портфель школьной истории»</w:t>
            </w: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интересов обучающихся в области краеведения </w:t>
            </w:r>
            <w:r w:rsidRPr="00127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дает возможность школьнику определиться в выборе будущей профессии. </w:t>
            </w:r>
          </w:p>
        </w:tc>
        <w:tc>
          <w:tcPr>
            <w:tcW w:w="3935" w:type="dxa"/>
          </w:tcPr>
          <w:p w:rsidR="007765A1" w:rsidRPr="00127D38" w:rsidRDefault="00BB2EB7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765A1"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https://youtu.be/CCE6qEiyiOU - Ланкина Е.В</w:t>
              </w:r>
            </w:hyperlink>
            <w:r w:rsidR="007765A1" w:rsidRPr="00127D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765A1" w:rsidRPr="00127D38" w:rsidTr="00952C1B">
        <w:trPr>
          <w:trHeight w:val="90"/>
        </w:trPr>
        <w:tc>
          <w:tcPr>
            <w:tcW w:w="417" w:type="dxa"/>
          </w:tcPr>
          <w:p w:rsidR="007765A1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Разъезженская СШ</w:t>
            </w:r>
          </w:p>
        </w:tc>
        <w:tc>
          <w:tcPr>
            <w:tcW w:w="2704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Карташева Ольга Анатольевна учитель истории и обществознания</w:t>
            </w:r>
          </w:p>
        </w:tc>
        <w:tc>
          <w:tcPr>
            <w:tcW w:w="6379" w:type="dxa"/>
          </w:tcPr>
          <w:p w:rsidR="007765A1" w:rsidRPr="00952C1B" w:rsidRDefault="007765A1" w:rsidP="00CA0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C1B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 с ребёнком войны Н.М. Ульяновой «Детство, опалённое войной»</w:t>
            </w:r>
          </w:p>
          <w:p w:rsidR="007765A1" w:rsidRPr="00952C1B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</w:tcPr>
          <w:p w:rsidR="007765A1" w:rsidRPr="00127D38" w:rsidRDefault="00BB2EB7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765A1" w:rsidRPr="00127D3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https://www.youtube.com/watch?v=-KLu4aJq6Zs</w:t>
              </w:r>
            </w:hyperlink>
          </w:p>
        </w:tc>
      </w:tr>
      <w:tr w:rsidR="007765A1" w:rsidRPr="00127D38" w:rsidTr="00952C1B">
        <w:trPr>
          <w:trHeight w:val="90"/>
        </w:trPr>
        <w:tc>
          <w:tcPr>
            <w:tcW w:w="417" w:type="dxa"/>
          </w:tcPr>
          <w:p w:rsidR="007765A1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7765A1" w:rsidRPr="00127D38" w:rsidRDefault="007765A1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Разъезженская СШ</w:t>
            </w:r>
          </w:p>
        </w:tc>
        <w:tc>
          <w:tcPr>
            <w:tcW w:w="2704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Карташева Ольга Анатольевна учитель истории и обществознания</w:t>
            </w:r>
          </w:p>
        </w:tc>
        <w:tc>
          <w:tcPr>
            <w:tcW w:w="6379" w:type="dxa"/>
          </w:tcPr>
          <w:p w:rsidR="007765A1" w:rsidRPr="00952C1B" w:rsidRDefault="007765A1" w:rsidP="00CA0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C1B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 с историей «Он поехал Родину защищать»</w:t>
            </w:r>
          </w:p>
          <w:p w:rsidR="007765A1" w:rsidRPr="00952C1B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</w:tcPr>
          <w:p w:rsidR="007765A1" w:rsidRPr="00127D38" w:rsidRDefault="00BB2EB7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765A1" w:rsidRPr="00127D38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https://www.youtube.com/watch?v=6hYKxFj2UiA&amp;list=PLPbShOPWrmFrXqg_TVaXJ3zCriILUbdn-&amp;index=4</w:t>
              </w:r>
            </w:hyperlink>
          </w:p>
        </w:tc>
      </w:tr>
      <w:tr w:rsidR="007765A1" w:rsidRPr="00127D38" w:rsidTr="00952C1B">
        <w:trPr>
          <w:trHeight w:val="90"/>
        </w:trPr>
        <w:tc>
          <w:tcPr>
            <w:tcW w:w="417" w:type="dxa"/>
          </w:tcPr>
          <w:p w:rsidR="007765A1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7765A1" w:rsidRPr="00127D38" w:rsidRDefault="007765A1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Разъезженская СШ</w:t>
            </w:r>
          </w:p>
        </w:tc>
        <w:tc>
          <w:tcPr>
            <w:tcW w:w="2704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Карташева Ольга Анатольевна учитель истории и обществознания</w:t>
            </w:r>
          </w:p>
        </w:tc>
        <w:tc>
          <w:tcPr>
            <w:tcW w:w="6379" w:type="dxa"/>
          </w:tcPr>
          <w:p w:rsidR="007765A1" w:rsidRPr="00952C1B" w:rsidRDefault="007765A1" w:rsidP="00CA0E9F">
            <w:pPr>
              <w:tabs>
                <w:tab w:val="center" w:pos="2709"/>
              </w:tabs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C1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«Герои Отечества – наши земляки»</w:t>
            </w:r>
            <w:r w:rsidRPr="00952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(виртуальные экскурсии)</w:t>
            </w:r>
          </w:p>
        </w:tc>
        <w:tc>
          <w:tcPr>
            <w:tcW w:w="3935" w:type="dxa"/>
          </w:tcPr>
          <w:p w:rsidR="007765A1" w:rsidRPr="00127D38" w:rsidRDefault="00BB2EB7" w:rsidP="00CA0E9F">
            <w:pPr>
              <w:tabs>
                <w:tab w:val="center" w:pos="2709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hyperlink r:id="rId9" w:history="1">
              <w:r w:rsidR="007765A1" w:rsidRPr="00127D3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https://www.youtube.com/watch?v=IR3e7-380UU</w:t>
              </w:r>
            </w:hyperlink>
          </w:p>
          <w:p w:rsidR="007765A1" w:rsidRPr="00127D38" w:rsidRDefault="00BB2EB7" w:rsidP="00CA0E9F">
            <w:pPr>
              <w:tabs>
                <w:tab w:val="center" w:pos="2709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hyperlink r:id="rId10" w:history="1">
              <w:r w:rsidR="007765A1" w:rsidRPr="00127D3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https://www.youtube.com/watch?v=FrCx_WthsnA</w:t>
              </w:r>
            </w:hyperlink>
          </w:p>
          <w:p w:rsidR="007765A1" w:rsidRPr="00127D38" w:rsidRDefault="00BB2EB7" w:rsidP="00CA0E9F">
            <w:pPr>
              <w:tabs>
                <w:tab w:val="center" w:pos="2709"/>
              </w:tabs>
              <w:ind w:left="34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hyperlink r:id="rId11" w:history="1">
              <w:r w:rsidR="007765A1" w:rsidRPr="00127D3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https://www.youtube.com/watch?v=6SWEeMZnpU0</w:t>
              </w:r>
            </w:hyperlink>
          </w:p>
        </w:tc>
      </w:tr>
      <w:tr w:rsidR="007765A1" w:rsidRPr="00127D38" w:rsidTr="00952C1B">
        <w:trPr>
          <w:trHeight w:val="90"/>
        </w:trPr>
        <w:tc>
          <w:tcPr>
            <w:tcW w:w="417" w:type="dxa"/>
          </w:tcPr>
          <w:p w:rsidR="007765A1" w:rsidRDefault="007765A1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7765A1" w:rsidRPr="00127D38" w:rsidRDefault="007765A1" w:rsidP="00CA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Разъезженская СШ</w:t>
            </w:r>
          </w:p>
        </w:tc>
        <w:tc>
          <w:tcPr>
            <w:tcW w:w="2704" w:type="dxa"/>
          </w:tcPr>
          <w:p w:rsidR="007765A1" w:rsidRPr="00127D38" w:rsidRDefault="007765A1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Каблуков Евгений Иванович, педагог - организатор ОБЖ</w:t>
            </w:r>
          </w:p>
        </w:tc>
        <w:tc>
          <w:tcPr>
            <w:tcW w:w="6379" w:type="dxa"/>
          </w:tcPr>
          <w:p w:rsidR="007765A1" w:rsidRPr="00127D38" w:rsidRDefault="007765A1" w:rsidP="00CA0E9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952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 – нравственное воспитание школьников как средство реализации ФГОС через уроки ОБЖ и внеурочную деятельность»</w:t>
            </w:r>
          </w:p>
        </w:tc>
        <w:tc>
          <w:tcPr>
            <w:tcW w:w="3935" w:type="dxa"/>
          </w:tcPr>
          <w:p w:rsidR="007765A1" w:rsidRPr="00127D38" w:rsidRDefault="00BB2EB7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hyperlink r:id="rId12" w:tgtFrame="_blank" w:history="1">
              <w:r w:rsidR="007765A1" w:rsidRPr="00127D3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razjezzhee.ermuo.ru</w:t>
              </w:r>
            </w:hyperlink>
            <w:r w:rsidR="007765A1" w:rsidRPr="00127D3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, </w:t>
            </w:r>
            <w:hyperlink r:id="rId13" w:history="1">
              <w:r w:rsidR="007765A1" w:rsidRPr="00127D38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u w:val="single"/>
                  <w:lang w:eastAsia="ru-RU"/>
                </w:rPr>
                <w:t>https://nsportal.ru/kablukov-evgeniy-ivanovich</w:t>
              </w:r>
            </w:hyperlink>
          </w:p>
        </w:tc>
      </w:tr>
      <w:tr w:rsidR="00F14C05" w:rsidRPr="00127D38" w:rsidTr="00952C1B">
        <w:trPr>
          <w:trHeight w:val="90"/>
        </w:trPr>
        <w:tc>
          <w:tcPr>
            <w:tcW w:w="417" w:type="dxa"/>
          </w:tcPr>
          <w:p w:rsidR="00F14C05" w:rsidRDefault="00F14C05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F14C05" w:rsidRPr="00127D38" w:rsidRDefault="00F14C05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МБОУ «Жеблахтинская  СШ»</w:t>
            </w:r>
          </w:p>
        </w:tc>
        <w:tc>
          <w:tcPr>
            <w:tcW w:w="2704" w:type="dxa"/>
          </w:tcPr>
          <w:p w:rsidR="00F14C05" w:rsidRPr="00127D38" w:rsidRDefault="00F14C05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Шевченко Лайла Николаевна учитель русского языка и литературы</w:t>
            </w:r>
          </w:p>
        </w:tc>
        <w:tc>
          <w:tcPr>
            <w:tcW w:w="6379" w:type="dxa"/>
          </w:tcPr>
          <w:p w:rsidR="00F14C05" w:rsidRPr="00127D38" w:rsidRDefault="00F14C05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функциональной грамотности на уровне основного общего образования через классные часы.</w:t>
            </w:r>
          </w:p>
          <w:p w:rsidR="00F14C05" w:rsidRPr="00127D38" w:rsidRDefault="00F14C05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7D38">
              <w:rPr>
                <w:rFonts w:ascii="Times New Roman" w:hAnsi="Times New Roman" w:cs="Times New Roman"/>
                <w:sz w:val="20"/>
                <w:szCs w:val="20"/>
              </w:rPr>
              <w:t>Презентация личного опыта реализации программы по развитию личностного потенциала школьников 7-8 классов чрез классные часы.</w:t>
            </w:r>
          </w:p>
        </w:tc>
        <w:tc>
          <w:tcPr>
            <w:tcW w:w="3935" w:type="dxa"/>
          </w:tcPr>
          <w:p w:rsidR="00F14C05" w:rsidRPr="00127D38" w:rsidRDefault="00BB2EB7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14C05" w:rsidRPr="00127D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https://youtu.be/BIcKuKmN33I</w:t>
              </w:r>
            </w:hyperlink>
            <w:r w:rsidR="00F14C05" w:rsidRPr="00127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3106A" w:rsidRDefault="0033106A"/>
    <w:sectPr w:rsidR="0033106A" w:rsidSect="00F14C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2"/>
    <w:rsid w:val="00301592"/>
    <w:rsid w:val="0033106A"/>
    <w:rsid w:val="00350C2A"/>
    <w:rsid w:val="003F7C12"/>
    <w:rsid w:val="007765A1"/>
    <w:rsid w:val="00952C1B"/>
    <w:rsid w:val="009C165D"/>
    <w:rsid w:val="00BB2EB7"/>
    <w:rsid w:val="00F1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YKxFj2UiA&amp;list=PLPbShOPWrmFrXqg_TVaXJ3zCriILUbdn-&amp;index=4" TargetMode="External"/><Relationship Id="rId13" Type="http://schemas.openxmlformats.org/officeDocument/2006/relationships/hyperlink" Target="https://nsportal.ru/kablukov-evgeniy-ivan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Lu4aJq6Zs" TargetMode="External"/><Relationship Id="rId12" Type="http://schemas.openxmlformats.org/officeDocument/2006/relationships/hyperlink" Target="http://razjezzhee.ermuo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CCE6qEiyiOU&#160;-%20&#1051;&#1072;&#1085;&#1082;&#1080;&#1085;&#1072;%20&#1045;.&#1042;" TargetMode="External"/><Relationship Id="rId11" Type="http://schemas.openxmlformats.org/officeDocument/2006/relationships/hyperlink" Target="https://www.youtube.com/watch?v=6SWEeMZnpU0" TargetMode="External"/><Relationship Id="rId5" Type="http://schemas.openxmlformats.org/officeDocument/2006/relationships/hyperlink" Target="https://youtu.be/-Mbvg3tCBf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rCx_Wths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R3e7-380UU" TargetMode="External"/><Relationship Id="rId14" Type="http://schemas.openxmlformats.org/officeDocument/2006/relationships/hyperlink" Target="https://youtu.be/BIcKuKmN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2021-05-13T01:30:00Z</dcterms:created>
  <dcterms:modified xsi:type="dcterms:W3CDTF">2021-05-13T01:30:00Z</dcterms:modified>
</cp:coreProperties>
</file>