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8D" w:rsidRPr="00DA3812" w:rsidRDefault="00DA3812">
      <w:pPr>
        <w:rPr>
          <w:rFonts w:hint="eastAsia"/>
          <w:b/>
          <w:bCs/>
          <w:lang w:val="en-US"/>
        </w:rPr>
      </w:pPr>
      <w:r>
        <w:rPr>
          <w:b/>
          <w:bCs/>
        </w:rPr>
        <w:t xml:space="preserve">Критерии оценивания олимпиадных работ 10-11 класса </w:t>
      </w:r>
      <w:bookmarkStart w:id="0" w:name="_GoBack"/>
      <w:bookmarkEnd w:id="0"/>
    </w:p>
    <w:p w:rsidR="00A4708D" w:rsidRDefault="00A4708D">
      <w:pPr>
        <w:rPr>
          <w:rFonts w:hint="eastAsia"/>
          <w:b/>
          <w:bCs/>
        </w:rPr>
      </w:pPr>
    </w:p>
    <w:p w:rsidR="00A4708D" w:rsidRDefault="00DA3812">
      <w:pPr>
        <w:rPr>
          <w:rFonts w:hint="eastAsia"/>
        </w:rPr>
      </w:pPr>
      <w:r>
        <w:t xml:space="preserve">С целью снижения субъективности при оценивании работ предлагается ориентироваться на ту </w:t>
      </w:r>
      <w:r>
        <w:rPr>
          <w:b/>
          <w:bCs/>
        </w:rPr>
        <w:t>шкалу оценок</w:t>
      </w:r>
      <w:r>
        <w:t xml:space="preserve">, которая прилагается к каждому критерию. Она соответствует привычной для российского учителя </w:t>
      </w:r>
      <w:proofErr w:type="spellStart"/>
      <w:r>
        <w:t>четырехбалльной</w:t>
      </w:r>
      <w:proofErr w:type="spellEnd"/>
      <w:r>
        <w:t xml:space="preserve"> системе: </w:t>
      </w:r>
    </w:p>
    <w:p w:rsidR="00A4708D" w:rsidRDefault="00DA3812">
      <w:pPr>
        <w:rPr>
          <w:rFonts w:hint="eastAsia"/>
        </w:rPr>
      </w:pPr>
      <w:proofErr w:type="gramStart"/>
      <w:r>
        <w:t xml:space="preserve">первая оценка – условная «двойка», вторая – условная «тройка», третья – условная «четвёрка», четвёртая – условная «пятерка». </w:t>
      </w:r>
      <w:proofErr w:type="gramEnd"/>
    </w:p>
    <w:p w:rsidR="00A4708D" w:rsidRDefault="00DA3812">
      <w:pPr>
        <w:rPr>
          <w:rFonts w:hint="eastAsia"/>
        </w:rPr>
      </w:pPr>
      <w:r>
        <w:t>Баллы, нах</w:t>
      </w:r>
      <w:r>
        <w:t xml:space="preserve">одящиеся между оценками, соответствуют условным «плюсам» и «минусам» в традиционной школьной системе. </w:t>
      </w:r>
    </w:p>
    <w:p w:rsidR="00A4708D" w:rsidRDefault="00DA3812">
      <w:pPr>
        <w:rPr>
          <w:rFonts w:hint="eastAsia"/>
        </w:rPr>
      </w:pPr>
      <w:r>
        <w:rPr>
          <w:b/>
          <w:bCs/>
        </w:rPr>
        <w:t>Пример использования шкалы.</w:t>
      </w:r>
      <w:r>
        <w:t xml:space="preserve"> При оценивании работы по первому критерию ученик в целом понимает текст, толкует его адекватно, делает верные наблюдения, но </w:t>
      </w:r>
      <w:r>
        <w:t xml:space="preserve">часть смыслов упускает, не все яркие моменты подчёркивает. Работа по этому критерию в целом выглядит как «четвёрка с минусом». В системе оценок по критерию 18 «четвёрке» соответствует 20 баллов, «тройке» – 10 баллов. Соответственно, оценка выбирается </w:t>
      </w:r>
      <w:proofErr w:type="gramStart"/>
      <w:r>
        <w:t>прове</w:t>
      </w:r>
      <w:r>
        <w:t>ряющим</w:t>
      </w:r>
      <w:proofErr w:type="gramEnd"/>
      <w:r>
        <w:t xml:space="preserve"> по шкале из 16-19 баллов. Такое «сужение» зоны выбора и введение пограничных оцено</w:t>
      </w:r>
      <w:proofErr w:type="gramStart"/>
      <w:r>
        <w:t>к-</w:t>
      </w:r>
      <w:proofErr w:type="gramEnd"/>
      <w:r>
        <w:t xml:space="preserve">«зарубок»,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 </w:t>
      </w:r>
    </w:p>
    <w:p w:rsidR="00A4708D" w:rsidRDefault="00DA3812">
      <w:pPr>
        <w:rPr>
          <w:rFonts w:hint="eastAsia"/>
        </w:rPr>
      </w:pPr>
      <w:r>
        <w:rPr>
          <w:i/>
          <w:iCs/>
        </w:rPr>
        <w:t>О</w:t>
      </w:r>
      <w:r>
        <w:rPr>
          <w:i/>
          <w:iCs/>
        </w:rPr>
        <w:t>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w:t>
      </w:r>
      <w:r>
        <w:t xml:space="preserve"> </w:t>
      </w:r>
    </w:p>
    <w:p w:rsidR="00A4708D" w:rsidRDefault="00DA3812">
      <w:pPr>
        <w:rPr>
          <w:rFonts w:hint="eastAsia"/>
        </w:rPr>
      </w:pPr>
      <w:r>
        <w:t>Это позволит на этапе показа работ и апелляции сфо</w:t>
      </w:r>
      <w:r>
        <w:t xml:space="preserve">кусироваться на обсуждении реальных плюсов и минусов работы. </w:t>
      </w:r>
    </w:p>
    <w:p w:rsidR="00A4708D" w:rsidRDefault="00A4708D">
      <w:pPr>
        <w:rPr>
          <w:rFonts w:hint="eastAsia"/>
        </w:rPr>
      </w:pPr>
    </w:p>
    <w:p w:rsidR="00A4708D" w:rsidRDefault="00DA3812">
      <w:pPr>
        <w:rPr>
          <w:rFonts w:hint="eastAsia"/>
          <w:i/>
          <w:iCs/>
        </w:rPr>
      </w:pPr>
      <w:r>
        <w:rPr>
          <w:b/>
          <w:bCs/>
          <w:i/>
          <w:iCs/>
        </w:rPr>
        <w:t xml:space="preserve">Критерии оценивания аналитического задания: </w:t>
      </w:r>
    </w:p>
    <w:p w:rsidR="00A4708D" w:rsidRDefault="00A4708D">
      <w:pPr>
        <w:rPr>
          <w:rFonts w:hint="eastAsia"/>
          <w:b/>
          <w:bCs/>
        </w:rPr>
      </w:pPr>
    </w:p>
    <w:p w:rsidR="00A4708D" w:rsidRDefault="00DA3812">
      <w:pPr>
        <w:rPr>
          <w:rFonts w:hint="eastAsia"/>
        </w:rPr>
      </w:pPr>
      <w:r>
        <w:rPr>
          <w:b/>
          <w:bCs/>
        </w:rPr>
        <w:t>1</w:t>
      </w:r>
      <w:r>
        <w:t>. Понимание произведения как «сложно построенного смысла» (Ю.М. Лотман), последовательное и адекватное раскрытие этого смысла в динамике, в «лабир</w:t>
      </w:r>
      <w:r>
        <w:t xml:space="preserve">инте сцеплений», через конкретные наблюдения, сделанные по тексту. </w:t>
      </w:r>
      <w:r>
        <w:rPr>
          <w:b/>
          <w:bCs/>
        </w:rPr>
        <w:t>Максимально 30 баллов</w:t>
      </w:r>
      <w:r>
        <w:t xml:space="preserve">. </w:t>
      </w:r>
      <w:r>
        <w:rPr>
          <w:b/>
          <w:bCs/>
        </w:rPr>
        <w:t>Шкала оценок: 0 – 10 – 20 – 30</w:t>
      </w:r>
    </w:p>
    <w:p w:rsidR="00A4708D" w:rsidRDefault="00A4708D">
      <w:pPr>
        <w:rPr>
          <w:rFonts w:hint="eastAsia"/>
          <w:b/>
          <w:bCs/>
        </w:rPr>
      </w:pPr>
    </w:p>
    <w:p w:rsidR="00A4708D" w:rsidRDefault="00DA3812">
      <w:pPr>
        <w:rPr>
          <w:rFonts w:hint="eastAsia"/>
        </w:rPr>
      </w:pPr>
      <w:r>
        <w:rPr>
          <w:b/>
          <w:bCs/>
        </w:rPr>
        <w:t>2</w:t>
      </w:r>
      <w:r>
        <w:t>. Композиционная стройность работы и её стилистическая однородность. Точность формулировок, уместность цитат и отсылок к тексту произ</w:t>
      </w:r>
      <w:r>
        <w:t xml:space="preserve">ведения. </w:t>
      </w:r>
      <w:r>
        <w:rPr>
          <w:b/>
          <w:bCs/>
        </w:rPr>
        <w:t>Максимально 15 баллов.</w:t>
      </w:r>
    </w:p>
    <w:p w:rsidR="00A4708D" w:rsidRDefault="00DA3812">
      <w:pPr>
        <w:rPr>
          <w:rFonts w:hint="eastAsia"/>
        </w:rPr>
      </w:pPr>
      <w:r>
        <w:rPr>
          <w:b/>
          <w:bCs/>
        </w:rPr>
        <w:t>Шкала оценок: 0 – 5 – 10 – 15</w:t>
      </w:r>
    </w:p>
    <w:p w:rsidR="00A4708D" w:rsidRDefault="00A4708D">
      <w:pPr>
        <w:rPr>
          <w:rFonts w:hint="eastAsia"/>
          <w:b/>
          <w:bCs/>
        </w:rPr>
      </w:pPr>
    </w:p>
    <w:p w:rsidR="00A4708D" w:rsidRDefault="00DA3812">
      <w:pPr>
        <w:rPr>
          <w:rFonts w:hint="eastAsia"/>
        </w:rPr>
      </w:pPr>
      <w:r>
        <w:rPr>
          <w:b/>
          <w:bCs/>
        </w:rPr>
        <w:t>3</w:t>
      </w:r>
      <w:r>
        <w:t>. 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w:t>
      </w:r>
      <w:r>
        <w:rPr>
          <w:b/>
          <w:bCs/>
        </w:rPr>
        <w:t xml:space="preserve"> Максимально 10 баллов.</w:t>
      </w:r>
    </w:p>
    <w:p w:rsidR="00A4708D" w:rsidRDefault="00DA3812">
      <w:pPr>
        <w:rPr>
          <w:rFonts w:hint="eastAsia"/>
        </w:rPr>
      </w:pPr>
      <w:r>
        <w:rPr>
          <w:b/>
          <w:bCs/>
        </w:rPr>
        <w:t xml:space="preserve"> Шкала оценок: 0 – 3 – 7 – 10 </w:t>
      </w:r>
    </w:p>
    <w:p w:rsidR="00A4708D" w:rsidRDefault="00A4708D">
      <w:pPr>
        <w:rPr>
          <w:rFonts w:hint="eastAsia"/>
          <w:b/>
          <w:bCs/>
        </w:rPr>
      </w:pPr>
    </w:p>
    <w:p w:rsidR="00A4708D" w:rsidRDefault="00DA3812">
      <w:pPr>
        <w:rPr>
          <w:rFonts w:hint="eastAsia"/>
        </w:rPr>
      </w:pPr>
      <w:r>
        <w:rPr>
          <w:b/>
          <w:bCs/>
        </w:rPr>
        <w:t xml:space="preserve">4. </w:t>
      </w:r>
      <w:r>
        <w:t xml:space="preserve">Историко-литературная эрудиция, отсутствие фактических ошибок, уместность </w:t>
      </w:r>
      <w:proofErr w:type="gramStart"/>
      <w:r>
        <w:t>использовании</w:t>
      </w:r>
      <w:proofErr w:type="gramEnd"/>
      <w:r>
        <w:t xml:space="preserve"> фонового материала из области культуры и литературы. </w:t>
      </w:r>
      <w:r>
        <w:rPr>
          <w:b/>
          <w:bCs/>
        </w:rPr>
        <w:t>Максимально 10 баллов.</w:t>
      </w:r>
    </w:p>
    <w:p w:rsidR="00A4708D" w:rsidRDefault="00DA3812">
      <w:pPr>
        <w:rPr>
          <w:rFonts w:hint="eastAsia"/>
        </w:rPr>
      </w:pPr>
      <w:r>
        <w:rPr>
          <w:b/>
          <w:bCs/>
        </w:rPr>
        <w:t xml:space="preserve">Шкала оценок: 0 – 3 – 7 – 10 </w:t>
      </w:r>
    </w:p>
    <w:p w:rsidR="00A4708D" w:rsidRDefault="00A4708D">
      <w:pPr>
        <w:rPr>
          <w:rFonts w:hint="eastAsia"/>
          <w:b/>
          <w:bCs/>
        </w:rPr>
      </w:pPr>
    </w:p>
    <w:p w:rsidR="00A4708D" w:rsidRDefault="00DA3812">
      <w:pPr>
        <w:rPr>
          <w:rFonts w:hint="eastAsia"/>
        </w:rPr>
      </w:pPr>
      <w:r>
        <w:rPr>
          <w:b/>
          <w:bCs/>
        </w:rPr>
        <w:t>5.</w:t>
      </w:r>
      <w:r>
        <w:rPr>
          <w:b/>
          <w:bCs/>
        </w:rPr>
        <w:t xml:space="preserve"> </w:t>
      </w:r>
      <w:r>
        <w:t xml:space="preserve">Общая языковая и речевая грамотность (отсутствие речевых и грамматических ошибок). </w:t>
      </w:r>
      <w:r>
        <w:rPr>
          <w:i/>
          <w:iCs/>
        </w:rPr>
        <w:t>Примечание 1</w:t>
      </w:r>
      <w:r>
        <w:t xml:space="preserve">: сплошная проверка работы по </w:t>
      </w:r>
      <w:proofErr w:type="gramStart"/>
      <w:r>
        <w:t>привычным</w:t>
      </w:r>
      <w:proofErr w:type="gramEnd"/>
      <w:r>
        <w:t xml:space="preserve"> школьным критериям грамотности с полным подсчётом ошибок не предусматривается.</w:t>
      </w:r>
    </w:p>
    <w:p w:rsidR="00A4708D" w:rsidRDefault="00DA3812">
      <w:pPr>
        <w:rPr>
          <w:rFonts w:hint="eastAsia"/>
        </w:rPr>
      </w:pPr>
      <w:r>
        <w:rPr>
          <w:i/>
          <w:iCs/>
        </w:rPr>
        <w:t>Примечание 2:</w:t>
      </w:r>
      <w:r>
        <w:t xml:space="preserve"> при наличии в работе речевы</w:t>
      </w:r>
      <w:r>
        <w:t>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w:t>
      </w:r>
      <w:r>
        <w:rPr>
          <w:b/>
          <w:bCs/>
        </w:rPr>
        <w:t>в среднем более трёх ошибок на страницу текста), работа по этому критерию получает ноль баллов.</w:t>
      </w:r>
      <w:r>
        <w:rPr>
          <w:b/>
          <w:bCs/>
        </w:rPr>
        <w:t xml:space="preserve"> </w:t>
      </w:r>
      <w:r>
        <w:t xml:space="preserve"> </w:t>
      </w:r>
      <w:r>
        <w:rPr>
          <w:b/>
          <w:bCs/>
        </w:rPr>
        <w:t>Максимально 5 баллов</w:t>
      </w:r>
      <w:r>
        <w:t xml:space="preserve">. </w:t>
      </w:r>
    </w:p>
    <w:p w:rsidR="00A4708D" w:rsidRDefault="00DA3812">
      <w:pPr>
        <w:rPr>
          <w:rFonts w:hint="eastAsia"/>
        </w:rPr>
      </w:pPr>
      <w:r>
        <w:rPr>
          <w:b/>
          <w:bCs/>
        </w:rPr>
        <w:lastRenderedPageBreak/>
        <w:t>Шкала оценок: 0 – 1 – 3 – 5</w:t>
      </w:r>
      <w:r>
        <w:t xml:space="preserve"> </w:t>
      </w:r>
    </w:p>
    <w:p w:rsidR="00A4708D" w:rsidRDefault="00DA3812">
      <w:pPr>
        <w:rPr>
          <w:rFonts w:hint="eastAsia"/>
        </w:rPr>
      </w:pPr>
      <w:r>
        <w:rPr>
          <w:b/>
          <w:bCs/>
        </w:rPr>
        <w:t>Итого: максимальный балл – 70 баллов</w:t>
      </w:r>
      <w:r>
        <w:t xml:space="preserve"> </w:t>
      </w:r>
    </w:p>
    <w:p w:rsidR="00A4708D" w:rsidRDefault="00A4708D">
      <w:pPr>
        <w:rPr>
          <w:rFonts w:hint="eastAsia"/>
        </w:rPr>
      </w:pPr>
    </w:p>
    <w:p w:rsidR="00A4708D" w:rsidRDefault="00DA3812">
      <w:pPr>
        <w:rPr>
          <w:rFonts w:hint="eastAsia"/>
        </w:rPr>
      </w:pPr>
      <w:r>
        <w:t>N.B. Вопросы, предложенные школьникам, не обязательны для прямого ответа; их назначение – лишь в том, чтобы направить внимание на существенные особенности проблема</w:t>
      </w:r>
      <w:r>
        <w:t xml:space="preserve">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 </w:t>
      </w:r>
    </w:p>
    <w:p w:rsidR="00A4708D" w:rsidRDefault="00A4708D">
      <w:pPr>
        <w:rPr>
          <w:rFonts w:hint="eastAsia"/>
        </w:rPr>
      </w:pPr>
    </w:p>
    <w:p w:rsidR="00A4708D" w:rsidRDefault="00DA3812">
      <w:pPr>
        <w:rPr>
          <w:rFonts w:hint="eastAsia"/>
        </w:rPr>
      </w:pPr>
      <w:r>
        <w:rPr>
          <w:b/>
          <w:bCs/>
        </w:rPr>
        <w:t xml:space="preserve"> </w:t>
      </w:r>
      <w:r>
        <w:rPr>
          <w:b/>
          <w:bCs/>
          <w:i/>
          <w:iCs/>
        </w:rPr>
        <w:t>Комментарии и критерии оценивания творческого задания</w:t>
      </w:r>
    </w:p>
    <w:p w:rsidR="00A4708D" w:rsidRDefault="00DA3812">
      <w:pPr>
        <w:rPr>
          <w:rFonts w:hint="eastAsia"/>
        </w:rPr>
      </w:pPr>
      <w:r>
        <w:t xml:space="preserve"> </w:t>
      </w:r>
      <w:r>
        <w:t>Выполнение этого задания позволяет учащимся проявить творческую фантазию, без которой невозможно представить полноценного читателя. Но не менее важно умение учитывать особенности речевых жанров (наличие адресата, если избирается форма письма), умение выдер</w:t>
      </w:r>
      <w:r>
        <w:t xml:space="preserve">жать единство тона, эмоционального строя в описании, его соответствие выбранному эпиграфу. </w:t>
      </w:r>
    </w:p>
    <w:p w:rsidR="00A4708D" w:rsidRDefault="00DA3812">
      <w:pPr>
        <w:rPr>
          <w:rFonts w:hint="eastAsia"/>
        </w:rPr>
      </w:pPr>
      <w:r>
        <w:rPr>
          <w:b/>
          <w:bCs/>
        </w:rPr>
        <w:t xml:space="preserve">Критерии: </w:t>
      </w:r>
    </w:p>
    <w:p w:rsidR="00A4708D" w:rsidRDefault="00DA3812">
      <w:pPr>
        <w:rPr>
          <w:rFonts w:hint="eastAsia"/>
        </w:rPr>
      </w:pPr>
      <w:r>
        <w:rPr>
          <w:b/>
          <w:bCs/>
        </w:rPr>
        <w:t>1</w:t>
      </w:r>
      <w:r>
        <w:t>. Разнообразие деталей и достаточная степень проработанности описываемого ландшафта, значимость попутных наблюдений, умение включить в описание характер</w:t>
      </w:r>
      <w:r>
        <w:t xml:space="preserve">ные подробности городского пейзажа (или картины природы). </w:t>
      </w:r>
      <w:r>
        <w:rPr>
          <w:b/>
          <w:bCs/>
        </w:rPr>
        <w:t>Максимально 10 баллов.</w:t>
      </w:r>
    </w:p>
    <w:p w:rsidR="00A4708D" w:rsidRDefault="00DA3812">
      <w:pPr>
        <w:rPr>
          <w:rFonts w:hint="eastAsia"/>
        </w:rPr>
      </w:pPr>
      <w:r>
        <w:rPr>
          <w:b/>
          <w:bCs/>
        </w:rPr>
        <w:t>Шкала оценок: 0-3-7-10</w:t>
      </w:r>
      <w:r>
        <w:t xml:space="preserve"> </w:t>
      </w:r>
    </w:p>
    <w:p w:rsidR="00A4708D" w:rsidRDefault="00A4708D">
      <w:pPr>
        <w:rPr>
          <w:rFonts w:hint="eastAsia"/>
        </w:rPr>
      </w:pPr>
    </w:p>
    <w:p w:rsidR="00A4708D" w:rsidRDefault="00DA3812">
      <w:pPr>
        <w:rPr>
          <w:rFonts w:hint="eastAsia"/>
        </w:rPr>
      </w:pPr>
      <w:r>
        <w:rPr>
          <w:b/>
          <w:bCs/>
        </w:rPr>
        <w:t>2</w:t>
      </w:r>
      <w:r>
        <w:t xml:space="preserve">. Соответствие описания избранной жанровой форме письма, дневниковой записи, заметке в блоге или на странице в социальных сетях. </w:t>
      </w:r>
      <w:r>
        <w:rPr>
          <w:b/>
          <w:bCs/>
        </w:rPr>
        <w:t xml:space="preserve">Максимально 10 </w:t>
      </w:r>
      <w:r>
        <w:rPr>
          <w:b/>
          <w:bCs/>
        </w:rPr>
        <w:t>баллов.</w:t>
      </w:r>
    </w:p>
    <w:p w:rsidR="00A4708D" w:rsidRDefault="00DA3812">
      <w:pPr>
        <w:rPr>
          <w:rFonts w:hint="eastAsia"/>
        </w:rPr>
      </w:pPr>
      <w:r>
        <w:rPr>
          <w:b/>
          <w:bCs/>
        </w:rPr>
        <w:t xml:space="preserve"> Шкала оценок: 0-3-7-10</w:t>
      </w:r>
      <w:r>
        <w:t xml:space="preserve"> </w:t>
      </w:r>
    </w:p>
    <w:p w:rsidR="00A4708D" w:rsidRDefault="00A4708D">
      <w:pPr>
        <w:rPr>
          <w:rFonts w:hint="eastAsia"/>
        </w:rPr>
      </w:pPr>
    </w:p>
    <w:p w:rsidR="00A4708D" w:rsidRDefault="00DA3812">
      <w:pPr>
        <w:rPr>
          <w:rFonts w:hint="eastAsia"/>
        </w:rPr>
      </w:pPr>
      <w:r>
        <w:rPr>
          <w:b/>
          <w:bCs/>
        </w:rPr>
        <w:t>3.</w:t>
      </w:r>
      <w:r>
        <w:t xml:space="preserve"> Соответствие эмоционального строя созданного текста тональности эпиграфа. </w:t>
      </w:r>
      <w:r>
        <w:rPr>
          <w:b/>
          <w:bCs/>
        </w:rPr>
        <w:t>Максимально 5 баллов.</w:t>
      </w:r>
    </w:p>
    <w:p w:rsidR="00A4708D" w:rsidRDefault="00DA3812">
      <w:pPr>
        <w:rPr>
          <w:rFonts w:hint="eastAsia"/>
        </w:rPr>
      </w:pPr>
      <w:r>
        <w:rPr>
          <w:b/>
          <w:bCs/>
        </w:rPr>
        <w:t xml:space="preserve">Шкала оценок: 0-2-4-5 </w:t>
      </w:r>
    </w:p>
    <w:p w:rsidR="00A4708D" w:rsidRDefault="00A4708D">
      <w:pPr>
        <w:rPr>
          <w:rFonts w:hint="eastAsia"/>
          <w:b/>
          <w:bCs/>
        </w:rPr>
      </w:pPr>
    </w:p>
    <w:p w:rsidR="00A4708D" w:rsidRDefault="00DA3812">
      <w:pPr>
        <w:rPr>
          <w:rFonts w:hint="eastAsia"/>
        </w:rPr>
      </w:pPr>
      <w:r>
        <w:rPr>
          <w:b/>
          <w:bCs/>
        </w:rPr>
        <w:t>4</w:t>
      </w:r>
      <w:r>
        <w:t xml:space="preserve">. Речевая грамотность. Богатство словаря, разнообразие синтаксических конструкций, используемых в </w:t>
      </w:r>
      <w:r>
        <w:t xml:space="preserve">тексте. </w:t>
      </w:r>
      <w:r>
        <w:rPr>
          <w:b/>
          <w:bCs/>
        </w:rPr>
        <w:t>Максимально 5 баллов.</w:t>
      </w:r>
    </w:p>
    <w:p w:rsidR="00A4708D" w:rsidRDefault="00DA3812">
      <w:pPr>
        <w:rPr>
          <w:rFonts w:hint="eastAsia"/>
        </w:rPr>
      </w:pPr>
      <w:r>
        <w:rPr>
          <w:b/>
          <w:bCs/>
        </w:rPr>
        <w:t xml:space="preserve">Шкала оценок: 0-3-4-5 </w:t>
      </w:r>
    </w:p>
    <w:p w:rsidR="00A4708D" w:rsidRDefault="00A4708D">
      <w:pPr>
        <w:rPr>
          <w:rFonts w:hint="eastAsia"/>
          <w:b/>
          <w:bCs/>
        </w:rPr>
      </w:pPr>
    </w:p>
    <w:p w:rsidR="00A4708D" w:rsidRDefault="00DA3812">
      <w:pPr>
        <w:rPr>
          <w:rFonts w:hint="eastAsia"/>
        </w:rPr>
      </w:pPr>
      <w:r>
        <w:rPr>
          <w:b/>
          <w:bCs/>
        </w:rPr>
        <w:t>Итог: максимальный балл 30</w:t>
      </w:r>
      <w:r>
        <w:t xml:space="preserve">. </w:t>
      </w:r>
    </w:p>
    <w:p w:rsidR="00A4708D" w:rsidRDefault="00A4708D">
      <w:pPr>
        <w:rPr>
          <w:rFonts w:hint="eastAsia"/>
        </w:rPr>
      </w:pPr>
    </w:p>
    <w:p w:rsidR="00A4708D" w:rsidRDefault="00DA3812">
      <w:pPr>
        <w:rPr>
          <w:rFonts w:hint="eastAsia"/>
          <w:b/>
          <w:bCs/>
          <w:i/>
          <w:iCs/>
        </w:rPr>
      </w:pPr>
      <w:r>
        <w:rPr>
          <w:b/>
          <w:bCs/>
          <w:i/>
          <w:iCs/>
        </w:rPr>
        <w:t>Максимальный балл за всю работу — 100 баллов</w:t>
      </w:r>
    </w:p>
    <w:sectPr w:rsidR="00A4708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26537"/>
    <w:multiLevelType w:val="multilevel"/>
    <w:tmpl w:val="52D05696"/>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A4708D"/>
    <w:rsid w:val="00A4708D"/>
    <w:rsid w:val="00DA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1"/>
    <w:pPr>
      <w:numPr>
        <w:numId w:val="1"/>
      </w:numPr>
      <w:outlineLvl w:val="0"/>
    </w:pPr>
    <w:rPr>
      <w:b/>
      <w:bCs/>
      <w:sz w:val="36"/>
      <w:szCs w:val="36"/>
    </w:rPr>
  </w:style>
  <w:style w:type="paragraph" w:styleId="2">
    <w:name w:val="heading 2"/>
    <w:basedOn w:val="a0"/>
    <w:next w:val="a1"/>
    <w:pPr>
      <w:numPr>
        <w:ilvl w:val="1"/>
        <w:numId w:val="1"/>
      </w:numPr>
      <w:spacing w:before="200"/>
      <w:outlineLvl w:val="1"/>
    </w:pPr>
    <w:rPr>
      <w:b/>
      <w:bCs/>
      <w:sz w:val="32"/>
      <w:szCs w:val="32"/>
    </w:rPr>
  </w:style>
  <w:style w:type="paragraph" w:styleId="3">
    <w:name w:val="heading 3"/>
    <w:basedOn w:val="a0"/>
    <w:next w:val="a1"/>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5">
    <w:name w:val="List"/>
    <w:basedOn w:val="a1"/>
  </w:style>
  <w:style w:type="paragraph" w:styleId="a6">
    <w:name w:val="Title"/>
    <w:basedOn w:val="a"/>
    <w:pPr>
      <w:suppressLineNumbers/>
      <w:spacing w:before="120" w:after="120"/>
    </w:pPr>
    <w:rPr>
      <w:i/>
      <w:iCs/>
    </w:rPr>
  </w:style>
  <w:style w:type="paragraph" w:styleId="a7">
    <w:name w:val="index heading"/>
    <w:basedOn w:val="a"/>
    <w:qFormat/>
    <w:pPr>
      <w:suppressLineNumbers/>
    </w:pPr>
  </w:style>
  <w:style w:type="paragraph" w:customStyle="1" w:styleId="a8">
    <w:name w:val="Блочная цитата"/>
    <w:basedOn w:val="a"/>
    <w:qFormat/>
    <w:pPr>
      <w:spacing w:after="283"/>
      <w:ind w:left="567" w:right="567"/>
    </w:pPr>
  </w:style>
  <w:style w:type="paragraph" w:customStyle="1" w:styleId="a9">
    <w:name w:val="Заглавие"/>
    <w:basedOn w:val="a0"/>
    <w:next w:val="a1"/>
    <w:pPr>
      <w:jc w:val="center"/>
    </w:pPr>
    <w:rPr>
      <w:b/>
      <w:bCs/>
      <w:sz w:val="56"/>
      <w:szCs w:val="56"/>
    </w:rPr>
  </w:style>
  <w:style w:type="paragraph" w:styleId="aa">
    <w:name w:val="Subtitle"/>
    <w:basedOn w:val="a0"/>
    <w:next w:val="a1"/>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Дрокина Я.Я</cp:lastModifiedBy>
  <cp:revision>10</cp:revision>
  <dcterms:created xsi:type="dcterms:W3CDTF">2016-09-09T09:50:00Z</dcterms:created>
  <dcterms:modified xsi:type="dcterms:W3CDTF">2022-09-13T07:55:00Z</dcterms:modified>
  <dc:language>ru-RU</dc:language>
</cp:coreProperties>
</file>