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AD" w:rsidRDefault="00A845AD"/>
    <w:p w:rsidR="00A845AD" w:rsidRPr="00905ED9" w:rsidRDefault="00A845AD">
      <w:pPr>
        <w:rPr>
          <w:sz w:val="14"/>
        </w:rPr>
      </w:pPr>
    </w:p>
    <w:p w:rsidR="00A845AD" w:rsidRPr="00905ED9" w:rsidRDefault="00A845AD">
      <w:pPr>
        <w:rPr>
          <w:sz w:val="14"/>
        </w:rPr>
      </w:pPr>
    </w:p>
    <w:p w:rsidR="00A845AD" w:rsidRPr="00905ED9" w:rsidRDefault="00A845AD">
      <w:pPr>
        <w:rPr>
          <w:sz w:val="14"/>
        </w:rPr>
      </w:pPr>
    </w:p>
    <w:p w:rsidR="00A845AD" w:rsidRPr="00905ED9" w:rsidRDefault="00A845AD">
      <w:pPr>
        <w:rPr>
          <w:sz w:val="14"/>
        </w:rPr>
      </w:pPr>
    </w:p>
    <w:p w:rsidR="00A845AD" w:rsidRPr="00905ED9" w:rsidRDefault="008F616A">
      <w:pPr>
        <w:rPr>
          <w:sz w:val="1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76024A12" wp14:editId="50E07D37">
                <wp:simplePos x="0" y="0"/>
                <wp:positionH relativeFrom="column">
                  <wp:posOffset>215575</wp:posOffset>
                </wp:positionH>
                <wp:positionV relativeFrom="paragraph">
                  <wp:posOffset>11252</wp:posOffset>
                </wp:positionV>
                <wp:extent cx="3317358" cy="4167963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358" cy="4167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10E2B" w:rsidRDefault="00F3671D" w:rsidP="00910E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</w:rPr>
                            </w:pPr>
                            <w:r w:rsidRPr="00033026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</w:rPr>
                              <w:t xml:space="preserve">Межмуниципальный </w:t>
                            </w:r>
                            <w:r w:rsidR="00E651FE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</w:rPr>
                              <w:t xml:space="preserve"> семинар</w:t>
                            </w:r>
                            <w:r w:rsidR="00E651FE" w:rsidRPr="00E651FE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</w:rPr>
                              <w:t xml:space="preserve"> </w:t>
                            </w:r>
                            <w:r w:rsidR="00E651FE" w:rsidRPr="00033026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</w:rPr>
                              <w:t>южного округа Красноярского края</w:t>
                            </w:r>
                          </w:p>
                          <w:p w:rsidR="00910E2B" w:rsidRPr="00EF56F1" w:rsidRDefault="00910E2B" w:rsidP="00910E2B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b/>
                                <w:color w:val="212529"/>
                              </w:rPr>
                            </w:pPr>
                            <w:r w:rsidRPr="00910E2B">
                              <w:rPr>
                                <w:rFonts w:ascii="Segoe UI" w:hAnsi="Segoe UI" w:cs="Segoe UI"/>
                                <w:b/>
                                <w:color w:val="212529"/>
                              </w:rPr>
                              <w:t xml:space="preserve"> </w:t>
                            </w:r>
                            <w:r w:rsidRPr="00EF56F1">
                              <w:rPr>
                                <w:rFonts w:ascii="Segoe UI" w:hAnsi="Segoe UI" w:cs="Segoe UI"/>
                                <w:b/>
                                <w:color w:val="212529"/>
                              </w:rPr>
                              <w:t xml:space="preserve">Цель семинара:  </w:t>
                            </w:r>
                            <w:r w:rsidRPr="00EF56F1">
                              <w:rPr>
                                <w:rFonts w:cstheme="minorHAnsi"/>
                              </w:rPr>
                              <w:t xml:space="preserve">Определить  возможности </w:t>
                            </w:r>
                            <w:r w:rsidRPr="00EF56F1">
                              <w:rPr>
                                <w:rFonts w:cstheme="minorHAnsi"/>
                                <w:color w:val="212529"/>
                              </w:rPr>
                              <w:t>СДО</w:t>
                            </w:r>
                            <w:r w:rsidRPr="00EF56F1">
                              <w:rPr>
                                <w:rFonts w:cstheme="minorHAnsi"/>
                                <w:color w:val="FF0000"/>
                              </w:rPr>
                              <w:t xml:space="preserve"> </w:t>
                            </w:r>
                            <w:r w:rsidRPr="00EF56F1">
                              <w:rPr>
                                <w:rFonts w:cstheme="minorHAnsi"/>
                              </w:rPr>
                              <w:t>в</w:t>
                            </w:r>
                            <w:r w:rsidRPr="00EF56F1">
                              <w:rPr>
                                <w:rFonts w:cstheme="minorHAnsi"/>
                                <w:color w:val="FF0000"/>
                              </w:rPr>
                              <w:t xml:space="preserve"> </w:t>
                            </w:r>
                            <w:r w:rsidRPr="00EF56F1">
                              <w:rPr>
                                <w:rFonts w:cstheme="minorHAnsi"/>
                              </w:rPr>
                              <w:t>изменениях практики преподавания предметов</w:t>
                            </w:r>
                            <w:r w:rsidRPr="00EF56F1">
                              <w:rPr>
                                <w:rFonts w:eastAsia="Times New Roman" w:cstheme="minorHAnsi"/>
                                <w:b/>
                                <w:bCs/>
                                <w:caps/>
                              </w:rPr>
                              <w:t xml:space="preserve">, </w:t>
                            </w:r>
                            <w:r w:rsidRPr="00EF56F1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Pr="00EF56F1">
                              <w:rPr>
                                <w:rFonts w:cstheme="minorHAnsi"/>
                              </w:rPr>
                              <w:t xml:space="preserve">необходимых для формирования функциональной грамотности, являющейся </w:t>
                            </w:r>
                            <w:r w:rsidRPr="00EF56F1">
                              <w:rPr>
                                <w:rFonts w:cstheme="minorHAnsi"/>
                                <w:color w:val="212529"/>
                              </w:rPr>
                              <w:t xml:space="preserve">одним из ключевых показателей качества общего образования. </w:t>
                            </w:r>
                          </w:p>
                          <w:p w:rsidR="00910E2B" w:rsidRPr="00EF56F1" w:rsidRDefault="00910E2B" w:rsidP="00910E2B">
                            <w:pPr>
                              <w:spacing w:after="0" w:line="240" w:lineRule="auto"/>
                              <w:jc w:val="both"/>
                              <w:rPr>
                                <w:rFonts w:cs="Times New Roman"/>
                                <w:b/>
                              </w:rPr>
                            </w:pPr>
                            <w:r w:rsidRPr="00EF56F1">
                              <w:rPr>
                                <w:rFonts w:cs="Times New Roman"/>
                                <w:b/>
                              </w:rPr>
                              <w:t>Задачи семинара:</w:t>
                            </w:r>
                          </w:p>
                          <w:p w:rsidR="00910E2B" w:rsidRPr="00EF56F1" w:rsidRDefault="00910E2B" w:rsidP="00910E2B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</w:rPr>
                            </w:pPr>
                            <w:r w:rsidRPr="00EF56F1">
                              <w:rPr>
                                <w:rFonts w:eastAsia="Times New Roman" w:cs="Times New Roman"/>
                              </w:rPr>
                              <w:t>знакомство с образовательными практиками педагогов южных районов Красноярского края в проектировании и проведении современных уроков  на основе СДО.</w:t>
                            </w:r>
                          </w:p>
                          <w:p w:rsidR="00910E2B" w:rsidRPr="00EF56F1" w:rsidRDefault="00910E2B" w:rsidP="00910E2B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</w:rPr>
                            </w:pPr>
                            <w:r w:rsidRPr="00EF56F1">
                              <w:rPr>
                                <w:rFonts w:eastAsia="Times New Roman" w:cs="Times New Roman"/>
                              </w:rPr>
                              <w:t xml:space="preserve">обсуждение педагогических результатов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по организации </w:t>
                            </w:r>
                            <w:r w:rsidRPr="00EF56F1">
                              <w:rPr>
                                <w:rFonts w:eastAsia="Times New Roman" w:cs="Times New Roman"/>
                              </w:rPr>
                              <w:t xml:space="preserve"> уроков   на основе применения  СДО (достижений учителей и учеников).</w:t>
                            </w:r>
                          </w:p>
                          <w:p w:rsidR="00910E2B" w:rsidRPr="00EF56F1" w:rsidRDefault="00910E2B" w:rsidP="00910E2B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</w:rPr>
                            </w:pPr>
                            <w:r w:rsidRPr="00EF56F1">
                              <w:rPr>
                                <w:rFonts w:eastAsia="Times New Roman" w:cs="Times New Roman"/>
                              </w:rPr>
                              <w:t xml:space="preserve">Демонстрация опыта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в форме</w:t>
                            </w:r>
                            <w:r w:rsidRPr="00EF56F1">
                              <w:rPr>
                                <w:rFonts w:eastAsia="Times New Roman" w:cs="Times New Roman"/>
                              </w:rPr>
                              <w:t xml:space="preserve"> мастер-классов, открытых уроков, внеурочных занятий, консультаций, дискуссий.</w:t>
                            </w:r>
                          </w:p>
                          <w:p w:rsidR="00E651FE" w:rsidRPr="00033026" w:rsidRDefault="00E651FE" w:rsidP="00E651F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</w:rPr>
                            </w:pPr>
                          </w:p>
                          <w:p w:rsidR="00F3671D" w:rsidRPr="00E651FE" w:rsidRDefault="00F3671D" w:rsidP="0003302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3671D" w:rsidRPr="00033026" w:rsidRDefault="00F3671D" w:rsidP="00033026">
                            <w:pPr>
                              <w:pStyle w:val="a6"/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0"/>
                                <w:szCs w:val="1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6.95pt;margin-top:.9pt;width:261.2pt;height:328.2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" filled="f" stroked="f" strokecolor="black [0]" strokeweight="0" insetpen="t">
                <v:textbox inset="10.8pt,7.2pt,10.8pt,7.2pt">
                  <w:txbxContent>
                    <w:p w:rsidR="00910E2B" w:rsidRDefault="00F3671D" w:rsidP="00910E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</w:rPr>
                      </w:pPr>
                      <w:r w:rsidRPr="00033026"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</w:rPr>
                        <w:t xml:space="preserve">Межмуниципальный </w:t>
                      </w:r>
                      <w:r w:rsidR="00E651FE"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</w:rPr>
                        <w:t xml:space="preserve"> семинар</w:t>
                      </w:r>
                      <w:r w:rsidR="00E651FE" w:rsidRPr="00E651FE"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</w:rPr>
                        <w:t xml:space="preserve"> </w:t>
                      </w:r>
                      <w:r w:rsidR="00E651FE" w:rsidRPr="00033026"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</w:rPr>
                        <w:t>южного округа Красноярского края</w:t>
                      </w:r>
                    </w:p>
                    <w:p w:rsidR="00910E2B" w:rsidRPr="00EF56F1" w:rsidRDefault="00910E2B" w:rsidP="00910E2B">
                      <w:pPr>
                        <w:spacing w:after="0" w:line="240" w:lineRule="auto"/>
                        <w:rPr>
                          <w:rFonts w:ascii="Segoe UI" w:hAnsi="Segoe UI" w:cs="Segoe UI"/>
                          <w:b/>
                          <w:color w:val="212529"/>
                        </w:rPr>
                      </w:pPr>
                      <w:r w:rsidRPr="00910E2B">
                        <w:rPr>
                          <w:rFonts w:ascii="Segoe UI" w:hAnsi="Segoe UI" w:cs="Segoe UI"/>
                          <w:b/>
                          <w:color w:val="212529"/>
                        </w:rPr>
                        <w:t xml:space="preserve"> </w:t>
                      </w:r>
                      <w:r w:rsidRPr="00EF56F1">
                        <w:rPr>
                          <w:rFonts w:ascii="Segoe UI" w:hAnsi="Segoe UI" w:cs="Segoe UI"/>
                          <w:b/>
                          <w:color w:val="212529"/>
                        </w:rPr>
                        <w:t xml:space="preserve">Цель семинара:  </w:t>
                      </w:r>
                      <w:r w:rsidRPr="00EF56F1">
                        <w:rPr>
                          <w:rFonts w:cstheme="minorHAnsi"/>
                        </w:rPr>
                        <w:t xml:space="preserve">Определить  возможности </w:t>
                      </w:r>
                      <w:r w:rsidRPr="00EF56F1">
                        <w:rPr>
                          <w:rFonts w:cstheme="minorHAnsi"/>
                          <w:color w:val="212529"/>
                        </w:rPr>
                        <w:t>СДО</w:t>
                      </w:r>
                      <w:r w:rsidRPr="00EF56F1">
                        <w:rPr>
                          <w:rFonts w:cstheme="minorHAnsi"/>
                          <w:color w:val="FF0000"/>
                        </w:rPr>
                        <w:t xml:space="preserve"> </w:t>
                      </w:r>
                      <w:r w:rsidRPr="00EF56F1">
                        <w:rPr>
                          <w:rFonts w:cstheme="minorHAnsi"/>
                        </w:rPr>
                        <w:t>в</w:t>
                      </w:r>
                      <w:r w:rsidRPr="00EF56F1">
                        <w:rPr>
                          <w:rFonts w:cstheme="minorHAnsi"/>
                          <w:color w:val="FF0000"/>
                        </w:rPr>
                        <w:t xml:space="preserve"> </w:t>
                      </w:r>
                      <w:r w:rsidRPr="00EF56F1">
                        <w:rPr>
                          <w:rFonts w:cstheme="minorHAnsi"/>
                        </w:rPr>
                        <w:t>изменениях практики преподавания предметов</w:t>
                      </w:r>
                      <w:r w:rsidRPr="00EF56F1">
                        <w:rPr>
                          <w:rFonts w:eastAsia="Times New Roman" w:cstheme="minorHAnsi"/>
                          <w:b/>
                          <w:bCs/>
                          <w:caps/>
                        </w:rPr>
                        <w:t xml:space="preserve">, </w:t>
                      </w:r>
                      <w:r w:rsidRPr="00EF56F1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Pr="00EF56F1">
                        <w:rPr>
                          <w:rFonts w:cstheme="minorHAnsi"/>
                        </w:rPr>
                        <w:t xml:space="preserve">необходимых для формирования функциональной грамотности, являющейся </w:t>
                      </w:r>
                      <w:r w:rsidRPr="00EF56F1">
                        <w:rPr>
                          <w:rFonts w:cstheme="minorHAnsi"/>
                          <w:color w:val="212529"/>
                        </w:rPr>
                        <w:t xml:space="preserve">одним из ключевых показателей качества общего образования. </w:t>
                      </w:r>
                    </w:p>
                    <w:p w:rsidR="00910E2B" w:rsidRPr="00EF56F1" w:rsidRDefault="00910E2B" w:rsidP="00910E2B">
                      <w:pPr>
                        <w:spacing w:after="0" w:line="240" w:lineRule="auto"/>
                        <w:jc w:val="both"/>
                        <w:rPr>
                          <w:rFonts w:cs="Times New Roman"/>
                          <w:b/>
                        </w:rPr>
                      </w:pPr>
                      <w:r w:rsidRPr="00EF56F1">
                        <w:rPr>
                          <w:rFonts w:cs="Times New Roman"/>
                          <w:b/>
                        </w:rPr>
                        <w:t>Задачи семинара:</w:t>
                      </w:r>
                    </w:p>
                    <w:p w:rsidR="00910E2B" w:rsidRPr="00EF56F1" w:rsidRDefault="00910E2B" w:rsidP="00910E2B">
                      <w:pPr>
                        <w:pStyle w:val="a5"/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eastAsia="Times New Roman" w:cs="Times New Roman"/>
                        </w:rPr>
                      </w:pPr>
                      <w:r w:rsidRPr="00EF56F1">
                        <w:rPr>
                          <w:rFonts w:eastAsia="Times New Roman" w:cs="Times New Roman"/>
                        </w:rPr>
                        <w:t>знакомство с образовательными практиками педагогов южных районов Красноярского края в проектировании и проведении современных уроков  на основе СДО.</w:t>
                      </w:r>
                    </w:p>
                    <w:p w:rsidR="00910E2B" w:rsidRPr="00EF56F1" w:rsidRDefault="00910E2B" w:rsidP="00910E2B">
                      <w:pPr>
                        <w:pStyle w:val="a5"/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eastAsia="Times New Roman" w:cs="Times New Roman"/>
                        </w:rPr>
                      </w:pPr>
                      <w:r w:rsidRPr="00EF56F1">
                        <w:rPr>
                          <w:rFonts w:eastAsia="Times New Roman" w:cs="Times New Roman"/>
                        </w:rPr>
                        <w:t xml:space="preserve">обсуждение педагогических результатов </w:t>
                      </w:r>
                      <w:r>
                        <w:rPr>
                          <w:rFonts w:eastAsia="Times New Roman" w:cs="Times New Roman"/>
                        </w:rPr>
                        <w:t xml:space="preserve"> по организации </w:t>
                      </w:r>
                      <w:r w:rsidRPr="00EF56F1">
                        <w:rPr>
                          <w:rFonts w:eastAsia="Times New Roman" w:cs="Times New Roman"/>
                        </w:rPr>
                        <w:t xml:space="preserve"> уроков   на основе применения  СДО (достижений учителей и учеников).</w:t>
                      </w:r>
                    </w:p>
                    <w:p w:rsidR="00910E2B" w:rsidRPr="00EF56F1" w:rsidRDefault="00910E2B" w:rsidP="00910E2B">
                      <w:pPr>
                        <w:pStyle w:val="a5"/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eastAsia="Times New Roman" w:cs="Times New Roman"/>
                        </w:rPr>
                      </w:pPr>
                      <w:r w:rsidRPr="00EF56F1">
                        <w:rPr>
                          <w:rFonts w:eastAsia="Times New Roman" w:cs="Times New Roman"/>
                        </w:rPr>
                        <w:t xml:space="preserve">Демонстрация опыта </w:t>
                      </w:r>
                      <w:r>
                        <w:rPr>
                          <w:rFonts w:eastAsia="Times New Roman" w:cs="Times New Roman"/>
                        </w:rPr>
                        <w:t xml:space="preserve"> в форме</w:t>
                      </w:r>
                      <w:r w:rsidRPr="00EF56F1">
                        <w:rPr>
                          <w:rFonts w:eastAsia="Times New Roman" w:cs="Times New Roman"/>
                        </w:rPr>
                        <w:t xml:space="preserve"> мастер-классов, открытых уроков, внеурочных занятий, консультаций, дискуссий.</w:t>
                      </w:r>
                    </w:p>
                    <w:p w:rsidR="00E651FE" w:rsidRPr="00033026" w:rsidRDefault="00E651FE" w:rsidP="00E651F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</w:rPr>
                      </w:pPr>
                    </w:p>
                    <w:p w:rsidR="00F3671D" w:rsidRPr="00E651FE" w:rsidRDefault="00F3671D" w:rsidP="0003302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F3671D" w:rsidRPr="00033026" w:rsidRDefault="00F3671D" w:rsidP="00033026">
                      <w:pPr>
                        <w:pStyle w:val="a6"/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1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45AD" w:rsidRPr="00905ED9" w:rsidRDefault="00A845AD">
      <w:pPr>
        <w:rPr>
          <w:sz w:val="14"/>
        </w:rPr>
      </w:pPr>
    </w:p>
    <w:p w:rsidR="00A845AD" w:rsidRPr="00905ED9" w:rsidRDefault="00A845AD">
      <w:pPr>
        <w:rPr>
          <w:sz w:val="14"/>
        </w:rPr>
      </w:pPr>
    </w:p>
    <w:p w:rsidR="00A845AD" w:rsidRPr="00905ED9" w:rsidRDefault="00A845AD">
      <w:pPr>
        <w:rPr>
          <w:sz w:val="14"/>
        </w:rPr>
      </w:pPr>
    </w:p>
    <w:p w:rsidR="00A845AD" w:rsidRPr="00905ED9" w:rsidRDefault="00A845AD">
      <w:pPr>
        <w:rPr>
          <w:sz w:val="14"/>
        </w:rPr>
      </w:pPr>
    </w:p>
    <w:p w:rsidR="00A845AD" w:rsidRDefault="00A845AD">
      <w:pPr>
        <w:rPr>
          <w:sz w:val="14"/>
        </w:rPr>
      </w:pPr>
    </w:p>
    <w:p w:rsidR="00F3671D" w:rsidRDefault="00F3671D">
      <w:pPr>
        <w:rPr>
          <w:sz w:val="14"/>
        </w:rPr>
      </w:pPr>
    </w:p>
    <w:p w:rsidR="00F3671D" w:rsidRDefault="00F3671D">
      <w:pPr>
        <w:rPr>
          <w:sz w:val="14"/>
        </w:rPr>
      </w:pPr>
    </w:p>
    <w:p w:rsidR="00F3671D" w:rsidRDefault="00F3671D">
      <w:pPr>
        <w:rPr>
          <w:sz w:val="14"/>
        </w:rPr>
      </w:pPr>
    </w:p>
    <w:p w:rsidR="00F3671D" w:rsidRDefault="00F3671D">
      <w:pPr>
        <w:rPr>
          <w:sz w:val="14"/>
        </w:rPr>
      </w:pPr>
    </w:p>
    <w:p w:rsidR="00F3671D" w:rsidRDefault="00F3671D">
      <w:pPr>
        <w:rPr>
          <w:sz w:val="14"/>
        </w:rPr>
      </w:pPr>
    </w:p>
    <w:p w:rsidR="00F3671D" w:rsidRDefault="00F3671D">
      <w:pPr>
        <w:rPr>
          <w:sz w:val="14"/>
        </w:rPr>
      </w:pPr>
    </w:p>
    <w:p w:rsidR="00F3671D" w:rsidRDefault="00F3671D">
      <w:pPr>
        <w:rPr>
          <w:sz w:val="14"/>
        </w:rPr>
      </w:pPr>
    </w:p>
    <w:p w:rsidR="00F3671D" w:rsidRDefault="00F3671D">
      <w:pPr>
        <w:rPr>
          <w:sz w:val="14"/>
        </w:rPr>
      </w:pPr>
    </w:p>
    <w:p w:rsidR="00F3671D" w:rsidRDefault="00F3671D">
      <w:pPr>
        <w:rPr>
          <w:sz w:val="14"/>
        </w:rPr>
      </w:pPr>
    </w:p>
    <w:p w:rsidR="00F3671D" w:rsidRDefault="00F3671D">
      <w:pPr>
        <w:rPr>
          <w:sz w:val="14"/>
        </w:rPr>
      </w:pPr>
    </w:p>
    <w:p w:rsidR="00F3671D" w:rsidRDefault="00F3671D">
      <w:pPr>
        <w:rPr>
          <w:sz w:val="14"/>
        </w:rPr>
      </w:pPr>
    </w:p>
    <w:p w:rsidR="00F3671D" w:rsidRDefault="00F3671D">
      <w:pPr>
        <w:rPr>
          <w:sz w:val="14"/>
        </w:rPr>
      </w:pPr>
    </w:p>
    <w:p w:rsidR="00F3671D" w:rsidRDefault="00F3671D">
      <w:pPr>
        <w:rPr>
          <w:sz w:val="14"/>
        </w:rPr>
      </w:pPr>
    </w:p>
    <w:p w:rsidR="00F3671D" w:rsidRDefault="00F3671D">
      <w:pPr>
        <w:rPr>
          <w:sz w:val="14"/>
        </w:rPr>
      </w:pPr>
    </w:p>
    <w:p w:rsidR="00F3671D" w:rsidRPr="00905ED9" w:rsidRDefault="00F3671D">
      <w:pPr>
        <w:rPr>
          <w:sz w:val="14"/>
        </w:rPr>
      </w:pPr>
    </w:p>
    <w:p w:rsidR="004B75FB" w:rsidRDefault="004B75FB" w:rsidP="000415C6">
      <w:pPr>
        <w:spacing w:after="0"/>
        <w:jc w:val="center"/>
        <w:rPr>
          <w:rFonts w:ascii="Monotype Corsiva" w:hAnsi="Monotype Corsiva" w:cs="Times New Roman"/>
          <w:b/>
          <w:u w:val="single"/>
        </w:rPr>
      </w:pPr>
    </w:p>
    <w:p w:rsidR="000415C6" w:rsidRPr="008F616A" w:rsidRDefault="000415C6" w:rsidP="000415C6">
      <w:pPr>
        <w:spacing w:after="0"/>
        <w:jc w:val="center"/>
        <w:rPr>
          <w:rFonts w:cstheme="minorHAnsi"/>
          <w:b/>
          <w:szCs w:val="24"/>
          <w:u w:val="single"/>
        </w:rPr>
      </w:pPr>
      <w:r w:rsidRPr="008F616A">
        <w:rPr>
          <w:rFonts w:cstheme="minorHAnsi"/>
          <w:b/>
          <w:szCs w:val="24"/>
          <w:u w:val="single"/>
        </w:rPr>
        <w:t>Ермаковский район</w:t>
      </w:r>
    </w:p>
    <w:p w:rsidR="00E1573B" w:rsidRPr="008F616A" w:rsidRDefault="008F538C" w:rsidP="00E1573B">
      <w:pPr>
        <w:pStyle w:val="a6"/>
        <w:widowControl w:val="0"/>
        <w:spacing w:after="0" w:line="240" w:lineRule="auto"/>
        <w:jc w:val="center"/>
        <w:rPr>
          <w:rFonts w:asciiTheme="minorHAnsi" w:hAnsiTheme="minorHAnsi" w:cstheme="minorHAnsi"/>
          <w:b/>
          <w:color w:val="auto"/>
          <w:sz w:val="22"/>
          <w:szCs w:val="24"/>
        </w:rPr>
      </w:pPr>
      <w:r w:rsidRPr="008F616A">
        <w:rPr>
          <w:rFonts w:asciiTheme="minorHAnsi" w:hAnsiTheme="minorHAnsi" w:cstheme="minorHAnsi"/>
          <w:b/>
          <w:bCs/>
          <w:color w:val="auto"/>
          <w:sz w:val="22"/>
          <w:szCs w:val="24"/>
        </w:rPr>
        <w:t xml:space="preserve">Межмуниципальный  семинар </w:t>
      </w:r>
      <w:r w:rsidR="000415C6" w:rsidRPr="008F616A">
        <w:rPr>
          <w:rFonts w:asciiTheme="minorHAnsi" w:hAnsiTheme="minorHAnsi" w:cstheme="minorHAnsi"/>
          <w:b/>
          <w:color w:val="auto"/>
          <w:sz w:val="22"/>
          <w:szCs w:val="24"/>
        </w:rPr>
        <w:t xml:space="preserve">для педагогов </w:t>
      </w:r>
    </w:p>
    <w:p w:rsidR="008F538C" w:rsidRPr="008F616A" w:rsidRDefault="00E1573B" w:rsidP="008F538C">
      <w:pPr>
        <w:spacing w:after="0"/>
        <w:jc w:val="center"/>
        <w:rPr>
          <w:rFonts w:cstheme="minorHAnsi"/>
          <w:b/>
        </w:rPr>
      </w:pPr>
      <w:r w:rsidRPr="008F616A">
        <w:rPr>
          <w:rFonts w:cstheme="minorHAnsi"/>
          <w:b/>
          <w:szCs w:val="24"/>
        </w:rPr>
        <w:t xml:space="preserve">образовательных организаций юга  </w:t>
      </w:r>
      <w:r w:rsidR="000415C6" w:rsidRPr="008F616A">
        <w:rPr>
          <w:rFonts w:cstheme="minorHAnsi"/>
          <w:b/>
          <w:szCs w:val="24"/>
        </w:rPr>
        <w:t>Красноярского края</w:t>
      </w:r>
      <w:r w:rsidR="008F538C" w:rsidRPr="008F616A">
        <w:rPr>
          <w:rFonts w:cstheme="minorHAnsi"/>
          <w:b/>
        </w:rPr>
        <w:t xml:space="preserve"> </w:t>
      </w:r>
    </w:p>
    <w:p w:rsidR="008F538C" w:rsidRDefault="008F538C" w:rsidP="008F538C">
      <w:pPr>
        <w:spacing w:after="0"/>
        <w:jc w:val="center"/>
        <w:rPr>
          <w:rFonts w:ascii="Monotype Corsiva" w:hAnsi="Monotype Corsiva"/>
          <w:b/>
          <w:sz w:val="24"/>
        </w:rPr>
      </w:pPr>
    </w:p>
    <w:p w:rsidR="008F538C" w:rsidRPr="00E651FE" w:rsidRDefault="008F538C" w:rsidP="008F53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651FE">
        <w:rPr>
          <w:rFonts w:ascii="Arial" w:eastAsia="Times New Roman" w:hAnsi="Arial" w:cs="Arial"/>
          <w:color w:val="2C2D2E"/>
          <w:sz w:val="24"/>
          <w:szCs w:val="24"/>
          <w:shd w:val="clear" w:color="auto" w:fill="FFFFFF"/>
          <w:lang w:eastAsia="ru-RU"/>
        </w:rPr>
        <w:t>«</w:t>
      </w:r>
      <w:r w:rsidRPr="00E651FE">
        <w:rPr>
          <w:rFonts w:ascii="Arial" w:eastAsia="Times New Roman" w:hAnsi="Arial" w:cs="Arial"/>
          <w:b/>
          <w:bCs/>
          <w:caps/>
          <w:color w:val="2C2D2E"/>
          <w:sz w:val="24"/>
          <w:szCs w:val="24"/>
          <w:shd w:val="clear" w:color="auto" w:fill="FFFFFF"/>
          <w:lang w:eastAsia="ru-RU"/>
        </w:rPr>
        <w:t>ИЗМЕНЕНИЕ ПРАКТИКИ ПРЕПОДАВАНИЯ  УЧЕБНЫХ ПРЕДМЕТОВ, ОБЕСПЕЧИВАЮЩЕЙ</w:t>
      </w:r>
      <w:r w:rsidRPr="00E651FE">
        <w:rPr>
          <w:rFonts w:ascii="Arial" w:eastAsia="Times New Roman" w:hAnsi="Arial" w:cs="Arial"/>
          <w:b/>
          <w:bCs/>
          <w:color w:val="2C2D2E"/>
          <w:sz w:val="24"/>
          <w:szCs w:val="24"/>
          <w:shd w:val="clear" w:color="auto" w:fill="FFFFFF"/>
          <w:lang w:eastAsia="ru-RU"/>
        </w:rPr>
        <w:t> ФОРМИРОВАНИЕ У ОБУЧАЮЩИХСЯ ФУНКЦИОНАЛЬНОЙ ГРАМОТНОСТИ, </w:t>
      </w:r>
      <w:r w:rsidRPr="00E651FE">
        <w:rPr>
          <w:rFonts w:ascii="Arial" w:eastAsia="Times New Roman" w:hAnsi="Arial" w:cs="Arial"/>
          <w:b/>
          <w:bCs/>
          <w:caps/>
          <w:color w:val="2C2D2E"/>
          <w:sz w:val="24"/>
          <w:szCs w:val="24"/>
          <w:shd w:val="clear" w:color="auto" w:fill="FFFFFF"/>
          <w:lang w:eastAsia="ru-RU"/>
        </w:rPr>
        <w:t>СРЕДСТВАМИ СПОСОБА ДИАЛЕКТИЧЕСКОГО ОБУЧЕНИЯ (СДО)»</w:t>
      </w:r>
      <w:r w:rsidRPr="00E651F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 </w:t>
      </w:r>
      <w:r w:rsidRPr="00E651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</w:p>
    <w:p w:rsidR="000415C6" w:rsidRDefault="000415C6" w:rsidP="000415C6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:rsidR="000415C6" w:rsidRDefault="000415C6" w:rsidP="000415C6">
      <w:pPr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РЕФЛЕКСИВНЫЙ ДНЕВНИК </w:t>
      </w:r>
    </w:p>
    <w:p w:rsidR="004B75FB" w:rsidRDefault="00E1573B" w:rsidP="004B75FB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участника </w:t>
      </w:r>
      <w:r w:rsidR="008F538C">
        <w:rPr>
          <w:rFonts w:ascii="Arial Narrow" w:hAnsi="Arial Narrow"/>
          <w:b/>
          <w:bCs/>
          <w:sz w:val="28"/>
          <w:szCs w:val="28"/>
        </w:rPr>
        <w:t xml:space="preserve">  межмуниципального семинара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</w:p>
    <w:p w:rsidR="000415C6" w:rsidRDefault="00E1573B" w:rsidP="000415C6">
      <w:pPr>
        <w:jc w:val="center"/>
        <w:rPr>
          <w:sz w:val="14"/>
        </w:rPr>
      </w:pPr>
      <w:r w:rsidRPr="00E1573B">
        <w:rPr>
          <w:noProof/>
          <w:sz w:val="1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E3A45A" wp14:editId="6424C598">
                <wp:simplePos x="0" y="0"/>
                <wp:positionH relativeFrom="column">
                  <wp:posOffset>988695</wp:posOffset>
                </wp:positionH>
                <wp:positionV relativeFrom="paragraph">
                  <wp:posOffset>69459</wp:posOffset>
                </wp:positionV>
                <wp:extent cx="2139950" cy="203200"/>
                <wp:effectExtent l="0" t="0" r="0" b="63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20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73B" w:rsidRPr="00E1573B" w:rsidRDefault="00E1573B" w:rsidP="00E157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6"/>
                              </w:rPr>
                            </w:pPr>
                            <w:r w:rsidRPr="00E1573B">
                              <w:rPr>
                                <w:rFonts w:ascii="Times New Roman" w:hAnsi="Times New Roman" w:cs="Times New Roman"/>
                                <w:sz w:val="12"/>
                                <w:szCs w:val="16"/>
                              </w:rPr>
                              <w:t>ФИО, должность,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6"/>
                              </w:rPr>
                              <w:t xml:space="preserve"> место работы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77.85pt;margin-top:5.45pt;width:168.5pt;height:1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" filled="f" stroked="f">
                <v:textbox>
                  <w:txbxContent>
                    <w:p w:rsidR="00E1573B" w:rsidRPr="00E1573B" w:rsidRDefault="00E1573B" w:rsidP="00E1573B">
                      <w:pPr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6"/>
                        </w:rPr>
                      </w:pPr>
                      <w:r w:rsidRPr="00E1573B">
                        <w:rPr>
                          <w:rFonts w:ascii="Times New Roman" w:hAnsi="Times New Roman" w:cs="Times New Roman"/>
                          <w:sz w:val="12"/>
                          <w:szCs w:val="16"/>
                        </w:rPr>
                        <w:t>ФИО, должность,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6"/>
                        </w:rPr>
                        <w:t xml:space="preserve"> место работы</w:t>
                      </w:r>
                    </w:p>
                  </w:txbxContent>
                </v:textbox>
              </v:shape>
            </w:pict>
          </mc:Fallback>
        </mc:AlternateContent>
      </w:r>
      <w:r w:rsidR="000415C6">
        <w:rPr>
          <w:sz w:val="14"/>
        </w:rPr>
        <w:t>_________________________________________________________________________________________</w:t>
      </w:r>
    </w:p>
    <w:p w:rsidR="000415C6" w:rsidRDefault="000415C6" w:rsidP="000415C6">
      <w:pPr>
        <w:jc w:val="center"/>
        <w:rPr>
          <w:sz w:val="14"/>
        </w:rPr>
      </w:pPr>
      <w:r>
        <w:rPr>
          <w:sz w:val="14"/>
        </w:rPr>
        <w:t xml:space="preserve"> _________________________________________________________________________</w:t>
      </w:r>
    </w:p>
    <w:p w:rsidR="00E1573B" w:rsidRDefault="00E1573B" w:rsidP="000415C6">
      <w:pPr>
        <w:jc w:val="center"/>
        <w:rPr>
          <w:sz w:val="14"/>
        </w:rPr>
      </w:pPr>
      <w:r>
        <w:rPr>
          <w:sz w:val="14"/>
        </w:rPr>
        <w:t>______________________________________________________________________</w:t>
      </w:r>
    </w:p>
    <w:p w:rsidR="000415C6" w:rsidRPr="00905ED9" w:rsidRDefault="008F538C" w:rsidP="000415C6">
      <w:pPr>
        <w:jc w:val="center"/>
        <w:rPr>
          <w:sz w:val="1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1" allowOverlap="1" wp14:anchorId="027D6F9C" wp14:editId="212F735D">
            <wp:simplePos x="0" y="0"/>
            <wp:positionH relativeFrom="column">
              <wp:posOffset>1101090</wp:posOffset>
            </wp:positionH>
            <wp:positionV relativeFrom="paragraph">
              <wp:posOffset>95250</wp:posOffset>
            </wp:positionV>
            <wp:extent cx="2779395" cy="2118995"/>
            <wp:effectExtent l="0" t="0" r="1905" b="0"/>
            <wp:wrapThrough wrapText="bothSides">
              <wp:wrapPolygon edited="0">
                <wp:start x="0" y="0"/>
                <wp:lineTo x="0" y="21361"/>
                <wp:lineTo x="21467" y="21361"/>
                <wp:lineTo x="21467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99487d0-6dea-5cd7-953f-19731661b39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395" cy="211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5AD" w:rsidRPr="00905ED9" w:rsidRDefault="00A845AD">
      <w:pPr>
        <w:rPr>
          <w:sz w:val="14"/>
        </w:rPr>
      </w:pPr>
    </w:p>
    <w:p w:rsidR="00A845AD" w:rsidRPr="00905ED9" w:rsidRDefault="00A845AD">
      <w:pPr>
        <w:rPr>
          <w:sz w:val="14"/>
        </w:rPr>
      </w:pPr>
    </w:p>
    <w:p w:rsidR="00A845AD" w:rsidRPr="00905ED9" w:rsidRDefault="00A845AD">
      <w:pPr>
        <w:rPr>
          <w:sz w:val="14"/>
        </w:rPr>
      </w:pPr>
    </w:p>
    <w:p w:rsidR="00A845AD" w:rsidRPr="00905ED9" w:rsidRDefault="00A845AD">
      <w:pPr>
        <w:rPr>
          <w:sz w:val="14"/>
        </w:rPr>
      </w:pPr>
    </w:p>
    <w:p w:rsidR="00A845AD" w:rsidRPr="00905ED9" w:rsidRDefault="00A845AD">
      <w:pPr>
        <w:rPr>
          <w:sz w:val="14"/>
        </w:rPr>
      </w:pPr>
    </w:p>
    <w:p w:rsidR="00A845AD" w:rsidRPr="00905ED9" w:rsidRDefault="00A845AD">
      <w:pPr>
        <w:rPr>
          <w:sz w:val="14"/>
        </w:rPr>
      </w:pPr>
    </w:p>
    <w:p w:rsidR="00A845AD" w:rsidRPr="00905ED9" w:rsidRDefault="00A845AD">
      <w:pPr>
        <w:rPr>
          <w:sz w:val="14"/>
        </w:rPr>
      </w:pPr>
    </w:p>
    <w:p w:rsidR="00A845AD" w:rsidRPr="00905ED9" w:rsidRDefault="00A845AD">
      <w:pPr>
        <w:rPr>
          <w:sz w:val="14"/>
        </w:rPr>
      </w:pPr>
    </w:p>
    <w:p w:rsidR="00F179FF" w:rsidRDefault="00F179FF" w:rsidP="00F179FF"/>
    <w:p w:rsidR="00A845AD" w:rsidRPr="00441465" w:rsidRDefault="00A845AD" w:rsidP="00C66831">
      <w:pPr>
        <w:spacing w:after="0"/>
        <w:rPr>
          <w:sz w:val="16"/>
        </w:rPr>
      </w:pPr>
    </w:p>
    <w:p w:rsidR="00BB7D12" w:rsidRPr="003D7CD4" w:rsidRDefault="00BB7D12" w:rsidP="00BB7D12">
      <w:pPr>
        <w:spacing w:after="0" w:line="240" w:lineRule="auto"/>
        <w:rPr>
          <w:rFonts w:asciiTheme="majorHAnsi" w:hAnsiTheme="majorHAnsi"/>
          <w:i/>
          <w:sz w:val="18"/>
          <w:szCs w:val="16"/>
        </w:rPr>
      </w:pPr>
    </w:p>
    <w:p w:rsidR="00BB7D12" w:rsidRPr="00587739" w:rsidRDefault="00BB7D12" w:rsidP="00BB7D12">
      <w:pPr>
        <w:spacing w:after="0" w:line="240" w:lineRule="auto"/>
        <w:rPr>
          <w:rFonts w:asciiTheme="majorHAnsi" w:hAnsiTheme="majorHAnsi"/>
          <w:i/>
          <w:sz w:val="18"/>
          <w:szCs w:val="16"/>
        </w:rPr>
      </w:pPr>
    </w:p>
    <w:p w:rsidR="00C46F8D" w:rsidRPr="00330882" w:rsidRDefault="00C46F8D" w:rsidP="002A0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30882">
        <w:rPr>
          <w:rFonts w:ascii="Times New Roman" w:hAnsi="Times New Roman" w:cs="Times New Roman"/>
          <w:b/>
          <w:sz w:val="24"/>
        </w:rPr>
        <w:t>Образовательный маршрут</w:t>
      </w:r>
    </w:p>
    <w:p w:rsidR="00C46F8D" w:rsidRPr="00330882" w:rsidRDefault="00F9077F" w:rsidP="002A0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30882">
        <w:rPr>
          <w:rFonts w:ascii="Times New Roman" w:hAnsi="Times New Roman" w:cs="Times New Roman"/>
          <w:b/>
          <w:sz w:val="24"/>
        </w:rPr>
        <w:t>у</w:t>
      </w:r>
      <w:r w:rsidR="00C46F8D" w:rsidRPr="00330882">
        <w:rPr>
          <w:rFonts w:ascii="Times New Roman" w:hAnsi="Times New Roman" w:cs="Times New Roman"/>
          <w:b/>
          <w:sz w:val="24"/>
        </w:rPr>
        <w:t xml:space="preserve">частника </w:t>
      </w:r>
      <w:r w:rsidR="002A0782" w:rsidRPr="00330882">
        <w:rPr>
          <w:rFonts w:ascii="Times New Roman" w:hAnsi="Times New Roman" w:cs="Times New Roman"/>
          <w:b/>
          <w:sz w:val="24"/>
        </w:rPr>
        <w:t xml:space="preserve"> семинара</w:t>
      </w:r>
    </w:p>
    <w:p w:rsidR="002A0782" w:rsidRPr="00FE5DA9" w:rsidRDefault="002A0782" w:rsidP="002A0782">
      <w:pPr>
        <w:spacing w:after="0" w:line="240" w:lineRule="auto"/>
        <w:jc w:val="center"/>
        <w:rPr>
          <w:b/>
          <w:sz w:val="24"/>
        </w:rPr>
      </w:pPr>
    </w:p>
    <w:p w:rsidR="00913D5D" w:rsidRDefault="00913D5D" w:rsidP="00913D5D">
      <w:r w:rsidRPr="00C46F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5977A4" wp14:editId="634FCAE2">
                <wp:simplePos x="0" y="0"/>
                <wp:positionH relativeFrom="column">
                  <wp:posOffset>29845</wp:posOffset>
                </wp:positionH>
                <wp:positionV relativeFrom="paragraph">
                  <wp:posOffset>4269105</wp:posOffset>
                </wp:positionV>
                <wp:extent cx="723900" cy="1403985"/>
                <wp:effectExtent l="0" t="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D8F" w:rsidRDefault="00904D8F" w:rsidP="00904D8F">
                            <w:r>
                              <w:t xml:space="preserve">Кабинет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.35pt;margin-top:336.15pt;width:57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" filled="f" stroked="f" strokeweight="2pt">
                <v:textbox style="mso-fit-shape-to-text:t">
                  <w:txbxContent>
                    <w:p w:rsidR="00904D8F" w:rsidRDefault="00904D8F" w:rsidP="00904D8F">
                      <w:r>
                        <w:t xml:space="preserve">Кабинет </w:t>
                      </w:r>
                    </w:p>
                  </w:txbxContent>
                </v:textbox>
              </v:shape>
            </w:pict>
          </mc:Fallback>
        </mc:AlternateContent>
      </w:r>
      <w:r w:rsidRPr="00C46F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DD99AB" wp14:editId="065CF171">
                <wp:simplePos x="0" y="0"/>
                <wp:positionH relativeFrom="column">
                  <wp:posOffset>80010</wp:posOffset>
                </wp:positionH>
                <wp:positionV relativeFrom="paragraph">
                  <wp:posOffset>3154680</wp:posOffset>
                </wp:positionV>
                <wp:extent cx="723900" cy="1403985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F8D" w:rsidRDefault="00C46F8D">
                            <w:r>
                              <w:t xml:space="preserve">Кабинет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6.3pt;margin-top:248.4pt;width:57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" filled="f" stroked="f" strokeweight="2pt">
                <v:textbox style="mso-fit-shape-to-text:t">
                  <w:txbxContent>
                    <w:p w:rsidR="00C46F8D" w:rsidRDefault="00C46F8D">
                      <w:r>
                        <w:t xml:space="preserve">Кабинет </w:t>
                      </w:r>
                    </w:p>
                  </w:txbxContent>
                </v:textbox>
              </v:shape>
            </w:pict>
          </mc:Fallback>
        </mc:AlternateContent>
      </w:r>
      <w:r w:rsidRPr="00C46F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FD4683" wp14:editId="79870825">
                <wp:simplePos x="0" y="0"/>
                <wp:positionH relativeFrom="column">
                  <wp:posOffset>30480</wp:posOffset>
                </wp:positionH>
                <wp:positionV relativeFrom="paragraph">
                  <wp:posOffset>1712595</wp:posOffset>
                </wp:positionV>
                <wp:extent cx="845185" cy="1403985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782" w:rsidRDefault="002A0782" w:rsidP="002A0782">
                            <w:r>
                              <w:t xml:space="preserve">Кабинет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.4pt;margin-top:134.85pt;width:66.5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" filled="f" stroked="f" strokeweight="2pt">
                <v:textbox style="mso-fit-shape-to-text:t">
                  <w:txbxContent>
                    <w:p w:rsidR="002A0782" w:rsidRDefault="002A0782" w:rsidP="002A0782">
                      <w:r>
                        <w:t xml:space="preserve">Кабинет </w:t>
                      </w:r>
                    </w:p>
                  </w:txbxContent>
                </v:textbox>
              </v:shape>
            </w:pict>
          </mc:Fallback>
        </mc:AlternateContent>
      </w:r>
      <w:r w:rsidR="00910E2B" w:rsidRPr="00C46F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EB2635" wp14:editId="4A257221">
                <wp:simplePos x="0" y="0"/>
                <wp:positionH relativeFrom="column">
                  <wp:posOffset>-8255</wp:posOffset>
                </wp:positionH>
                <wp:positionV relativeFrom="paragraph">
                  <wp:posOffset>196215</wp:posOffset>
                </wp:positionV>
                <wp:extent cx="1020445" cy="1403985"/>
                <wp:effectExtent l="0" t="0" r="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445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F8D" w:rsidRDefault="00C46F8D" w:rsidP="00C46F8D">
                            <w:r>
                              <w:t xml:space="preserve">Кабинет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.65pt;margin-top:15.45pt;width:80.3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" filled="f" stroked="f" strokeweight="2pt">
                <v:textbox style="mso-fit-shape-to-text:t">
                  <w:txbxContent>
                    <w:p w:rsidR="00C46F8D" w:rsidRDefault="00C46F8D" w:rsidP="00C46F8D">
                      <w:r>
                        <w:t xml:space="preserve">Кабинет </w:t>
                      </w:r>
                    </w:p>
                  </w:txbxContent>
                </v:textbox>
              </v:shape>
            </w:pict>
          </mc:Fallback>
        </mc:AlternateContent>
      </w:r>
      <w:r w:rsidR="00C46F8D">
        <w:rPr>
          <w:b/>
          <w:noProof/>
          <w:lang w:eastAsia="ru-RU"/>
        </w:rPr>
        <w:drawing>
          <wp:inline distT="0" distB="0" distL="0" distR="0" wp14:anchorId="3C91DB2C" wp14:editId="4291F8BB">
            <wp:extent cx="4381500" cy="4978400"/>
            <wp:effectExtent l="0" t="0" r="0" b="1270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8844D5" w:rsidRDefault="008844D5" w:rsidP="00C46F8D">
      <w:pPr>
        <w:jc w:val="center"/>
        <w:rPr>
          <w:b/>
        </w:rPr>
      </w:pPr>
    </w:p>
    <w:p w:rsidR="007B459B" w:rsidRDefault="007B459B" w:rsidP="00F3671D">
      <w:pPr>
        <w:jc w:val="both"/>
        <w:rPr>
          <w:i/>
        </w:rPr>
      </w:pPr>
    </w:p>
    <w:p w:rsidR="00C90BC1" w:rsidRDefault="00C90BC1" w:rsidP="00F3671D">
      <w:pPr>
        <w:jc w:val="both"/>
        <w:rPr>
          <w:i/>
        </w:rPr>
      </w:pPr>
    </w:p>
    <w:p w:rsidR="008F616A" w:rsidRDefault="008F616A" w:rsidP="008F616A">
      <w:pPr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A0782" w:rsidRDefault="002A0782" w:rsidP="008F616A">
      <w:pPr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A0782" w:rsidRDefault="002A0782" w:rsidP="008F616A">
      <w:pPr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A0782" w:rsidRDefault="002A0782" w:rsidP="008F616A">
      <w:pPr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B148B" w:rsidRDefault="005B148B" w:rsidP="008F616A">
      <w:pPr>
        <w:contextualSpacing/>
        <w:jc w:val="center"/>
        <w:rPr>
          <w:rFonts w:ascii="Times New Roman" w:hAnsi="Times New Roman" w:cs="Times New Roman"/>
          <w:b/>
          <w:sz w:val="18"/>
          <w:szCs w:val="20"/>
          <w:u w:val="single"/>
        </w:rPr>
      </w:pPr>
    </w:p>
    <w:p w:rsidR="005B148B" w:rsidRDefault="005B148B" w:rsidP="008F616A">
      <w:pPr>
        <w:contextualSpacing/>
        <w:jc w:val="center"/>
        <w:rPr>
          <w:rFonts w:ascii="Times New Roman" w:hAnsi="Times New Roman" w:cs="Times New Roman"/>
          <w:b/>
          <w:sz w:val="18"/>
          <w:szCs w:val="20"/>
          <w:u w:val="single"/>
        </w:rPr>
      </w:pPr>
    </w:p>
    <w:p w:rsidR="005B148B" w:rsidRDefault="005B148B" w:rsidP="008F616A">
      <w:pPr>
        <w:contextualSpacing/>
        <w:jc w:val="center"/>
        <w:rPr>
          <w:rFonts w:ascii="Times New Roman" w:hAnsi="Times New Roman" w:cs="Times New Roman"/>
          <w:b/>
          <w:sz w:val="18"/>
          <w:szCs w:val="20"/>
          <w:u w:val="single"/>
        </w:rPr>
      </w:pPr>
    </w:p>
    <w:p w:rsidR="005B148B" w:rsidRDefault="005B148B" w:rsidP="008F616A">
      <w:pPr>
        <w:contextualSpacing/>
        <w:jc w:val="center"/>
        <w:rPr>
          <w:rFonts w:ascii="Times New Roman" w:hAnsi="Times New Roman" w:cs="Times New Roman"/>
          <w:b/>
          <w:sz w:val="18"/>
          <w:szCs w:val="20"/>
          <w:u w:val="single"/>
        </w:rPr>
      </w:pPr>
    </w:p>
    <w:p w:rsidR="005B148B" w:rsidRDefault="005B148B" w:rsidP="008F616A">
      <w:pPr>
        <w:contextualSpacing/>
        <w:jc w:val="center"/>
        <w:rPr>
          <w:rFonts w:ascii="Times New Roman" w:hAnsi="Times New Roman" w:cs="Times New Roman"/>
          <w:b/>
          <w:sz w:val="18"/>
          <w:szCs w:val="20"/>
          <w:u w:val="single"/>
        </w:rPr>
      </w:pPr>
    </w:p>
    <w:p w:rsidR="005B148B" w:rsidRDefault="00D67F8A" w:rsidP="008F616A">
      <w:pPr>
        <w:contextualSpacing/>
        <w:jc w:val="center"/>
        <w:rPr>
          <w:rFonts w:ascii="Times New Roman" w:hAnsi="Times New Roman" w:cs="Times New Roman"/>
          <w:b/>
          <w:sz w:val="18"/>
          <w:szCs w:val="20"/>
          <w:u w:val="single"/>
        </w:rPr>
      </w:pPr>
      <w:bookmarkStart w:id="0" w:name="_GoBack"/>
      <w:r>
        <w:rPr>
          <w:rFonts w:ascii="Times New Roman" w:hAnsi="Times New Roman" w:cs="Times New Roman"/>
          <w:b/>
          <w:noProof/>
          <w:sz w:val="18"/>
          <w:szCs w:val="20"/>
          <w:u w:val="single"/>
          <w:lang w:eastAsia="ru-RU"/>
        </w:rPr>
        <w:drawing>
          <wp:inline distT="0" distB="0" distL="0" distR="0" wp14:anchorId="04E3250C">
            <wp:extent cx="2138404" cy="17716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artisticGlowDiffused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380" cy="17699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5B148B" w:rsidRDefault="005B148B" w:rsidP="008F616A">
      <w:pPr>
        <w:contextualSpacing/>
        <w:jc w:val="center"/>
        <w:rPr>
          <w:rFonts w:ascii="Times New Roman" w:hAnsi="Times New Roman" w:cs="Times New Roman"/>
          <w:b/>
          <w:sz w:val="18"/>
          <w:szCs w:val="20"/>
          <w:u w:val="single"/>
        </w:rPr>
      </w:pPr>
    </w:p>
    <w:p w:rsidR="005B148B" w:rsidRDefault="005B148B" w:rsidP="008F616A">
      <w:pPr>
        <w:contextualSpacing/>
        <w:jc w:val="center"/>
        <w:rPr>
          <w:rFonts w:ascii="Times New Roman" w:hAnsi="Times New Roman" w:cs="Times New Roman"/>
          <w:b/>
          <w:sz w:val="18"/>
          <w:szCs w:val="20"/>
          <w:u w:val="single"/>
        </w:rPr>
      </w:pPr>
    </w:p>
    <w:p w:rsidR="005B148B" w:rsidRDefault="005B148B" w:rsidP="008F616A">
      <w:pPr>
        <w:contextualSpacing/>
        <w:jc w:val="center"/>
        <w:rPr>
          <w:rFonts w:ascii="Times New Roman" w:hAnsi="Times New Roman" w:cs="Times New Roman"/>
          <w:b/>
          <w:sz w:val="18"/>
          <w:szCs w:val="20"/>
          <w:u w:val="single"/>
        </w:rPr>
      </w:pPr>
    </w:p>
    <w:p w:rsidR="005B148B" w:rsidRDefault="005B148B" w:rsidP="008F616A">
      <w:pPr>
        <w:contextualSpacing/>
        <w:jc w:val="center"/>
        <w:rPr>
          <w:rFonts w:ascii="Times New Roman" w:hAnsi="Times New Roman" w:cs="Times New Roman"/>
          <w:b/>
          <w:sz w:val="18"/>
          <w:szCs w:val="20"/>
          <w:u w:val="single"/>
        </w:rPr>
      </w:pPr>
    </w:p>
    <w:p w:rsidR="005B148B" w:rsidRDefault="005B148B" w:rsidP="008F616A">
      <w:pPr>
        <w:contextualSpacing/>
        <w:jc w:val="center"/>
        <w:rPr>
          <w:rFonts w:ascii="Times New Roman" w:hAnsi="Times New Roman" w:cs="Times New Roman"/>
          <w:b/>
          <w:sz w:val="18"/>
          <w:szCs w:val="20"/>
          <w:u w:val="single"/>
        </w:rPr>
      </w:pPr>
    </w:p>
    <w:p w:rsidR="005B148B" w:rsidRDefault="005B148B" w:rsidP="008F616A">
      <w:pPr>
        <w:contextualSpacing/>
        <w:jc w:val="center"/>
        <w:rPr>
          <w:rFonts w:ascii="Times New Roman" w:hAnsi="Times New Roman" w:cs="Times New Roman"/>
          <w:b/>
          <w:sz w:val="18"/>
          <w:szCs w:val="20"/>
          <w:u w:val="single"/>
        </w:rPr>
      </w:pPr>
    </w:p>
    <w:p w:rsidR="005B148B" w:rsidRDefault="005B148B" w:rsidP="008F616A">
      <w:pPr>
        <w:contextualSpacing/>
        <w:jc w:val="center"/>
        <w:rPr>
          <w:rFonts w:ascii="Times New Roman" w:hAnsi="Times New Roman" w:cs="Times New Roman"/>
          <w:b/>
          <w:sz w:val="18"/>
          <w:szCs w:val="20"/>
          <w:u w:val="single"/>
        </w:rPr>
      </w:pPr>
    </w:p>
    <w:p w:rsidR="005B148B" w:rsidRDefault="005B148B" w:rsidP="008F616A">
      <w:pPr>
        <w:contextualSpacing/>
        <w:jc w:val="center"/>
        <w:rPr>
          <w:rFonts w:ascii="Times New Roman" w:hAnsi="Times New Roman" w:cs="Times New Roman"/>
          <w:b/>
          <w:sz w:val="18"/>
          <w:szCs w:val="20"/>
          <w:u w:val="single"/>
        </w:rPr>
      </w:pPr>
    </w:p>
    <w:p w:rsidR="005B148B" w:rsidRDefault="005B148B" w:rsidP="008F616A">
      <w:pPr>
        <w:contextualSpacing/>
        <w:jc w:val="center"/>
        <w:rPr>
          <w:rFonts w:ascii="Times New Roman" w:hAnsi="Times New Roman" w:cs="Times New Roman"/>
          <w:b/>
          <w:sz w:val="18"/>
          <w:szCs w:val="20"/>
          <w:u w:val="single"/>
        </w:rPr>
      </w:pPr>
    </w:p>
    <w:p w:rsidR="005B148B" w:rsidRDefault="005B148B" w:rsidP="008F616A">
      <w:pPr>
        <w:contextualSpacing/>
        <w:jc w:val="center"/>
        <w:rPr>
          <w:rFonts w:ascii="Times New Roman" w:hAnsi="Times New Roman" w:cs="Times New Roman"/>
          <w:b/>
          <w:sz w:val="18"/>
          <w:szCs w:val="20"/>
          <w:u w:val="single"/>
        </w:rPr>
      </w:pPr>
    </w:p>
    <w:p w:rsidR="005B148B" w:rsidRDefault="005B148B" w:rsidP="008F616A">
      <w:pPr>
        <w:contextualSpacing/>
        <w:jc w:val="center"/>
        <w:rPr>
          <w:rFonts w:ascii="Times New Roman" w:hAnsi="Times New Roman" w:cs="Times New Roman"/>
          <w:b/>
          <w:sz w:val="18"/>
          <w:szCs w:val="20"/>
          <w:u w:val="single"/>
        </w:rPr>
      </w:pPr>
    </w:p>
    <w:p w:rsidR="005B148B" w:rsidRDefault="005B148B" w:rsidP="008F616A">
      <w:pPr>
        <w:contextualSpacing/>
        <w:jc w:val="center"/>
        <w:rPr>
          <w:rFonts w:ascii="Times New Roman" w:hAnsi="Times New Roman" w:cs="Times New Roman"/>
          <w:b/>
          <w:sz w:val="18"/>
          <w:szCs w:val="20"/>
          <w:u w:val="single"/>
        </w:rPr>
      </w:pPr>
    </w:p>
    <w:p w:rsidR="005B148B" w:rsidRDefault="005B148B" w:rsidP="008F616A">
      <w:pPr>
        <w:contextualSpacing/>
        <w:jc w:val="center"/>
        <w:rPr>
          <w:rFonts w:ascii="Times New Roman" w:hAnsi="Times New Roman" w:cs="Times New Roman"/>
          <w:b/>
          <w:sz w:val="18"/>
          <w:szCs w:val="20"/>
          <w:u w:val="single"/>
        </w:rPr>
      </w:pPr>
    </w:p>
    <w:p w:rsidR="005B148B" w:rsidRDefault="005B148B" w:rsidP="000B5D94">
      <w:pPr>
        <w:contextualSpacing/>
        <w:rPr>
          <w:rFonts w:ascii="Times New Roman" w:hAnsi="Times New Roman" w:cs="Times New Roman"/>
          <w:b/>
          <w:sz w:val="18"/>
          <w:szCs w:val="20"/>
          <w:u w:val="single"/>
        </w:rPr>
      </w:pPr>
    </w:p>
    <w:p w:rsidR="005B148B" w:rsidRDefault="005B148B" w:rsidP="008F616A">
      <w:pPr>
        <w:contextualSpacing/>
        <w:jc w:val="center"/>
        <w:rPr>
          <w:rFonts w:ascii="Times New Roman" w:hAnsi="Times New Roman" w:cs="Times New Roman"/>
          <w:b/>
          <w:sz w:val="18"/>
          <w:szCs w:val="20"/>
          <w:u w:val="single"/>
        </w:rPr>
      </w:pPr>
    </w:p>
    <w:p w:rsidR="005B148B" w:rsidRDefault="005B148B" w:rsidP="008F616A">
      <w:pPr>
        <w:contextualSpacing/>
        <w:jc w:val="center"/>
        <w:rPr>
          <w:rFonts w:ascii="Times New Roman" w:hAnsi="Times New Roman" w:cs="Times New Roman"/>
          <w:b/>
          <w:sz w:val="18"/>
          <w:szCs w:val="20"/>
          <w:u w:val="single"/>
        </w:rPr>
      </w:pPr>
    </w:p>
    <w:p w:rsidR="005B148B" w:rsidRDefault="005B148B" w:rsidP="008F616A">
      <w:pPr>
        <w:contextualSpacing/>
        <w:jc w:val="center"/>
        <w:rPr>
          <w:rFonts w:ascii="Times New Roman" w:hAnsi="Times New Roman" w:cs="Times New Roman"/>
          <w:b/>
          <w:sz w:val="18"/>
          <w:szCs w:val="20"/>
          <w:u w:val="single"/>
        </w:rPr>
      </w:pPr>
    </w:p>
    <w:p w:rsidR="005B148B" w:rsidRDefault="005B148B" w:rsidP="008F616A">
      <w:pPr>
        <w:contextualSpacing/>
        <w:jc w:val="center"/>
        <w:rPr>
          <w:rFonts w:ascii="Times New Roman" w:hAnsi="Times New Roman" w:cs="Times New Roman"/>
          <w:b/>
          <w:sz w:val="18"/>
          <w:szCs w:val="20"/>
          <w:u w:val="single"/>
        </w:rPr>
      </w:pPr>
    </w:p>
    <w:p w:rsidR="00330882" w:rsidRDefault="00330882" w:rsidP="009F7511">
      <w:pPr>
        <w:contextualSpacing/>
        <w:rPr>
          <w:rFonts w:ascii="Times New Roman" w:hAnsi="Times New Roman" w:cs="Times New Roman"/>
          <w:b/>
          <w:i/>
          <w:sz w:val="24"/>
          <w:szCs w:val="20"/>
          <w:u w:val="single"/>
        </w:rPr>
      </w:pPr>
    </w:p>
    <w:p w:rsidR="009F7511" w:rsidRPr="009F7511" w:rsidRDefault="009F7511" w:rsidP="009F7511">
      <w:pPr>
        <w:contextualSpacing/>
        <w:rPr>
          <w:rFonts w:ascii="Times New Roman" w:hAnsi="Times New Roman" w:cs="Times New Roman"/>
          <w:b/>
          <w:i/>
          <w:sz w:val="24"/>
          <w:szCs w:val="20"/>
          <w:u w:val="single"/>
        </w:rPr>
      </w:pPr>
      <w:r w:rsidRPr="009F7511">
        <w:rPr>
          <w:rFonts w:ascii="Times New Roman" w:hAnsi="Times New Roman" w:cs="Times New Roman"/>
          <w:b/>
          <w:i/>
          <w:sz w:val="24"/>
          <w:szCs w:val="20"/>
          <w:u w:val="single"/>
        </w:rPr>
        <w:lastRenderedPageBreak/>
        <w:t>Приложение 1.</w:t>
      </w:r>
    </w:p>
    <w:p w:rsidR="008F616A" w:rsidRPr="00F71AB3" w:rsidRDefault="008F616A" w:rsidP="008F616A">
      <w:pPr>
        <w:contextualSpacing/>
        <w:jc w:val="center"/>
        <w:rPr>
          <w:rFonts w:ascii="Times New Roman" w:hAnsi="Times New Roman" w:cs="Times New Roman"/>
          <w:b/>
          <w:szCs w:val="20"/>
          <w:u w:val="single"/>
        </w:rPr>
      </w:pPr>
      <w:r w:rsidRPr="00F71AB3">
        <w:rPr>
          <w:rFonts w:ascii="Times New Roman" w:hAnsi="Times New Roman" w:cs="Times New Roman"/>
          <w:b/>
          <w:szCs w:val="20"/>
          <w:u w:val="single"/>
        </w:rPr>
        <w:t>Работа с текстом  (метапредметные результаты)</w:t>
      </w:r>
    </w:p>
    <w:p w:rsidR="008F616A" w:rsidRPr="00905ED9" w:rsidRDefault="008F616A" w:rsidP="008F616A">
      <w:pPr>
        <w:contextualSpacing/>
        <w:jc w:val="center"/>
        <w:rPr>
          <w:rFonts w:ascii="Times New Roman" w:hAnsi="Times New Roman" w:cs="Times New Roman"/>
          <w:b/>
          <w:color w:val="0070C0"/>
          <w:sz w:val="18"/>
          <w:szCs w:val="20"/>
        </w:rPr>
      </w:pPr>
      <w:r w:rsidRPr="00905ED9">
        <w:rPr>
          <w:rFonts w:ascii="Times New Roman" w:hAnsi="Times New Roman" w:cs="Times New Roman"/>
          <w:b/>
          <w:color w:val="0070C0"/>
          <w:sz w:val="18"/>
          <w:szCs w:val="20"/>
        </w:rPr>
        <w:t xml:space="preserve">Поиск информации и понимание </w:t>
      </w:r>
      <w:proofErr w:type="gramStart"/>
      <w:r w:rsidRPr="00905ED9">
        <w:rPr>
          <w:rFonts w:ascii="Times New Roman" w:hAnsi="Times New Roman" w:cs="Times New Roman"/>
          <w:b/>
          <w:color w:val="0070C0"/>
          <w:sz w:val="18"/>
          <w:szCs w:val="20"/>
        </w:rPr>
        <w:t>прочитанного</w:t>
      </w:r>
      <w:proofErr w:type="gramEnd"/>
    </w:p>
    <w:p w:rsidR="008F616A" w:rsidRPr="005B148B" w:rsidRDefault="008F616A" w:rsidP="008F61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B148B">
        <w:rPr>
          <w:rFonts w:ascii="Times New Roman" w:hAnsi="Times New Roman" w:cs="Times New Roman"/>
          <w:sz w:val="20"/>
          <w:szCs w:val="20"/>
        </w:rPr>
        <w:t>Выпускник научится:</w:t>
      </w:r>
    </w:p>
    <w:p w:rsidR="008F616A" w:rsidRPr="005B148B" w:rsidRDefault="008F616A" w:rsidP="008F616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148B">
        <w:rPr>
          <w:rFonts w:ascii="Times New Roman" w:hAnsi="Times New Roman" w:cs="Times New Roman"/>
          <w:sz w:val="20"/>
          <w:szCs w:val="20"/>
        </w:rPr>
        <w:t>Находить в тексте конкретные сведения, факты, заданные в явном виде.</w:t>
      </w:r>
    </w:p>
    <w:p w:rsidR="008F616A" w:rsidRPr="005B148B" w:rsidRDefault="008F616A" w:rsidP="008F616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148B">
        <w:rPr>
          <w:rFonts w:ascii="Times New Roman" w:hAnsi="Times New Roman" w:cs="Times New Roman"/>
          <w:sz w:val="20"/>
          <w:szCs w:val="20"/>
        </w:rPr>
        <w:t>Определять тему и главную мысль текста.</w:t>
      </w:r>
    </w:p>
    <w:p w:rsidR="008F616A" w:rsidRPr="005B148B" w:rsidRDefault="008F616A" w:rsidP="008F616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148B">
        <w:rPr>
          <w:rFonts w:ascii="Times New Roman" w:hAnsi="Times New Roman" w:cs="Times New Roman"/>
          <w:sz w:val="20"/>
          <w:szCs w:val="20"/>
        </w:rPr>
        <w:t>Вычленять  основные события, устанавливать их последовательность.</w:t>
      </w:r>
    </w:p>
    <w:p w:rsidR="008F616A" w:rsidRPr="005B148B" w:rsidRDefault="008F616A" w:rsidP="008F616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B148B">
        <w:rPr>
          <w:rFonts w:ascii="Times New Roman" w:hAnsi="Times New Roman" w:cs="Times New Roman"/>
          <w:sz w:val="20"/>
          <w:szCs w:val="20"/>
        </w:rPr>
        <w:t>Сравнивать  между собой объекты, описанные в тексте.</w:t>
      </w:r>
    </w:p>
    <w:p w:rsidR="008F616A" w:rsidRPr="005B148B" w:rsidRDefault="008F616A" w:rsidP="008F616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B148B">
        <w:rPr>
          <w:rFonts w:ascii="Times New Roman" w:hAnsi="Times New Roman" w:cs="Times New Roman"/>
          <w:sz w:val="20"/>
          <w:szCs w:val="20"/>
        </w:rPr>
        <w:t>Понимать информацию, представленную в неявном виде 5.1. находить в тексте примеры, доказывающие приведённое утверждение</w:t>
      </w:r>
    </w:p>
    <w:p w:rsidR="008F616A" w:rsidRPr="005B148B" w:rsidRDefault="008F616A" w:rsidP="008F616A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B148B">
        <w:rPr>
          <w:rFonts w:ascii="Times New Roman" w:hAnsi="Times New Roman" w:cs="Times New Roman"/>
          <w:sz w:val="20"/>
          <w:szCs w:val="20"/>
        </w:rPr>
        <w:t>Характеризовать явление по его описанию</w:t>
      </w:r>
    </w:p>
    <w:p w:rsidR="008F616A" w:rsidRPr="005B148B" w:rsidRDefault="008F616A" w:rsidP="008F616A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B148B">
        <w:rPr>
          <w:rFonts w:ascii="Times New Roman" w:hAnsi="Times New Roman" w:cs="Times New Roman"/>
          <w:sz w:val="20"/>
          <w:szCs w:val="20"/>
        </w:rPr>
        <w:t>Выделять общий признак группы элементов</w:t>
      </w:r>
    </w:p>
    <w:p w:rsidR="008F616A" w:rsidRPr="005B148B" w:rsidRDefault="008F616A" w:rsidP="008F616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B148B">
        <w:rPr>
          <w:rFonts w:ascii="Times New Roman" w:hAnsi="Times New Roman" w:cs="Times New Roman"/>
          <w:sz w:val="20"/>
          <w:szCs w:val="20"/>
        </w:rPr>
        <w:t>Понимать информацию, представленную разными способами: словесно, в виде схемы, таблицы, диаграммы.</w:t>
      </w:r>
    </w:p>
    <w:p w:rsidR="008F616A" w:rsidRPr="005B148B" w:rsidRDefault="008F616A" w:rsidP="008F616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B148B">
        <w:rPr>
          <w:rFonts w:ascii="Times New Roman" w:hAnsi="Times New Roman" w:cs="Times New Roman"/>
          <w:sz w:val="20"/>
          <w:szCs w:val="20"/>
        </w:rPr>
        <w:t>Использовать различные виды чтения: ознакомительное, изучающее, поисковое; выбирать нужный вид чтения в соответствии с целью чтения.</w:t>
      </w:r>
    </w:p>
    <w:p w:rsidR="008F616A" w:rsidRPr="005B148B" w:rsidRDefault="008F616A" w:rsidP="008F616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B148B">
        <w:rPr>
          <w:rFonts w:ascii="Times New Roman" w:hAnsi="Times New Roman" w:cs="Times New Roman"/>
          <w:sz w:val="20"/>
          <w:szCs w:val="20"/>
        </w:rPr>
        <w:t>Ориентироваться в словарях и справочниках</w:t>
      </w:r>
    </w:p>
    <w:p w:rsidR="008F616A" w:rsidRPr="005B148B" w:rsidRDefault="008F616A" w:rsidP="008F616A">
      <w:pPr>
        <w:pStyle w:val="a5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5B148B">
        <w:rPr>
          <w:rFonts w:ascii="Times New Roman" w:hAnsi="Times New Roman" w:cs="Times New Roman"/>
          <w:b/>
          <w:color w:val="0070C0"/>
          <w:sz w:val="20"/>
          <w:szCs w:val="20"/>
        </w:rPr>
        <w:t>Преобразование и интерпретация информации.</w:t>
      </w:r>
    </w:p>
    <w:p w:rsidR="008F616A" w:rsidRPr="005B148B" w:rsidRDefault="008F616A" w:rsidP="008F616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B148B">
        <w:rPr>
          <w:rFonts w:ascii="Times New Roman" w:hAnsi="Times New Roman" w:cs="Times New Roman"/>
          <w:sz w:val="20"/>
          <w:szCs w:val="20"/>
        </w:rPr>
        <w:t>Пересказывать текст подробно и сжато, устно и письменно.</w:t>
      </w:r>
    </w:p>
    <w:p w:rsidR="008F616A" w:rsidRPr="005B148B" w:rsidRDefault="008F616A" w:rsidP="008F616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B148B">
        <w:rPr>
          <w:rFonts w:ascii="Times New Roman" w:hAnsi="Times New Roman" w:cs="Times New Roman"/>
          <w:sz w:val="20"/>
          <w:szCs w:val="20"/>
        </w:rPr>
        <w:t>Соотносить факты с общей идеей текста, устанавливать простые связи, не показанные в тексте напрямую.</w:t>
      </w:r>
    </w:p>
    <w:p w:rsidR="008F616A" w:rsidRPr="005B148B" w:rsidRDefault="008F616A" w:rsidP="008F616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B148B">
        <w:rPr>
          <w:rFonts w:ascii="Times New Roman" w:hAnsi="Times New Roman" w:cs="Times New Roman"/>
          <w:sz w:val="20"/>
          <w:szCs w:val="20"/>
        </w:rPr>
        <w:t>Формулировать несложные выводы, находить аргументы, подтверждающие вывод.</w:t>
      </w:r>
    </w:p>
    <w:p w:rsidR="008F616A" w:rsidRPr="005B148B" w:rsidRDefault="008F616A" w:rsidP="008F616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B148B">
        <w:rPr>
          <w:rFonts w:ascii="Times New Roman" w:hAnsi="Times New Roman" w:cs="Times New Roman"/>
          <w:sz w:val="20"/>
          <w:szCs w:val="20"/>
        </w:rPr>
        <w:t>Сопоставлять  и обобщать содержащуюся  в разных частях текста информацию.</w:t>
      </w:r>
    </w:p>
    <w:p w:rsidR="008F616A" w:rsidRPr="005B148B" w:rsidRDefault="008F616A" w:rsidP="008F616A">
      <w:pPr>
        <w:pStyle w:val="a5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5B148B">
        <w:rPr>
          <w:rFonts w:ascii="Times New Roman" w:hAnsi="Times New Roman" w:cs="Times New Roman"/>
          <w:b/>
          <w:color w:val="0070C0"/>
          <w:sz w:val="20"/>
          <w:szCs w:val="20"/>
        </w:rPr>
        <w:t>Оценка информации</w:t>
      </w:r>
    </w:p>
    <w:p w:rsidR="008F616A" w:rsidRPr="005B148B" w:rsidRDefault="008F616A" w:rsidP="008F616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B148B">
        <w:rPr>
          <w:rFonts w:ascii="Times New Roman" w:hAnsi="Times New Roman" w:cs="Times New Roman"/>
          <w:sz w:val="20"/>
          <w:szCs w:val="20"/>
        </w:rPr>
        <w:t>Высказывать оценочные суждения и свою точку зрения о прочитанном тексте.</w:t>
      </w:r>
    </w:p>
    <w:p w:rsidR="008F616A" w:rsidRPr="005B148B" w:rsidRDefault="008F616A" w:rsidP="008F616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B148B">
        <w:rPr>
          <w:rFonts w:ascii="Times New Roman" w:hAnsi="Times New Roman" w:cs="Times New Roman"/>
          <w:sz w:val="20"/>
          <w:szCs w:val="20"/>
        </w:rPr>
        <w:t>Оценивать содержание, языковые  особенности и структуру текста.</w:t>
      </w:r>
    </w:p>
    <w:p w:rsidR="008F616A" w:rsidRPr="005B148B" w:rsidRDefault="008F616A" w:rsidP="008F616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B148B">
        <w:rPr>
          <w:rFonts w:ascii="Times New Roman" w:hAnsi="Times New Roman" w:cs="Times New Roman"/>
          <w:sz w:val="20"/>
          <w:szCs w:val="20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сведений.</w:t>
      </w:r>
    </w:p>
    <w:p w:rsidR="00B94F92" w:rsidRPr="005B148B" w:rsidRDefault="008F616A" w:rsidP="008F616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148B">
        <w:rPr>
          <w:rFonts w:ascii="Times New Roman" w:hAnsi="Times New Roman" w:cs="Times New Roman"/>
          <w:sz w:val="20"/>
          <w:szCs w:val="20"/>
        </w:rPr>
        <w:t>Участвовать  в учебном диалоге при обсуждении прочитанного или прослушанного текста.</w:t>
      </w:r>
    </w:p>
    <w:p w:rsidR="00B94F92" w:rsidRDefault="00B94F92" w:rsidP="008F616A">
      <w:pPr>
        <w:jc w:val="both"/>
        <w:rPr>
          <w:i/>
          <w:sz w:val="24"/>
        </w:rPr>
      </w:pPr>
    </w:p>
    <w:p w:rsidR="005B148B" w:rsidRDefault="005B148B" w:rsidP="008F616A">
      <w:pPr>
        <w:jc w:val="both"/>
        <w:rPr>
          <w:i/>
          <w:sz w:val="24"/>
        </w:rPr>
      </w:pPr>
    </w:p>
    <w:p w:rsidR="005B148B" w:rsidRDefault="005B148B" w:rsidP="008F616A">
      <w:pPr>
        <w:jc w:val="both"/>
        <w:rPr>
          <w:i/>
          <w:sz w:val="24"/>
        </w:rPr>
      </w:pPr>
    </w:p>
    <w:p w:rsidR="00B94F92" w:rsidRDefault="00B94F92" w:rsidP="008F616A">
      <w:pPr>
        <w:jc w:val="both"/>
        <w:rPr>
          <w:i/>
          <w:sz w:val="24"/>
        </w:rPr>
      </w:pPr>
      <w:r w:rsidRPr="00FE5DA9">
        <w:rPr>
          <w:i/>
          <w:sz w:val="24"/>
        </w:rPr>
        <w:lastRenderedPageBreak/>
        <w:t>«</w:t>
      </w:r>
      <w:r w:rsidRPr="00FE5DA9">
        <w:rPr>
          <w:b/>
          <w:bCs/>
          <w:i/>
          <w:sz w:val="24"/>
        </w:rPr>
        <w:t xml:space="preserve">Читательская грамотность </w:t>
      </w:r>
      <w:r w:rsidRPr="00FE5DA9">
        <w:rPr>
          <w:i/>
          <w:sz w:val="24"/>
        </w:rPr>
        <w:t xml:space="preserve">– способность понимать и использовать письменную речь во всём разнообразии её форм для целей, требуемых обществом и (или) ценных для индивида. На основе разнообразных текстов юные читатели конструируют собственные значения. </w:t>
      </w:r>
      <w:proofErr w:type="gramStart"/>
      <w:r w:rsidRPr="00FE5DA9">
        <w:rPr>
          <w:i/>
          <w:sz w:val="24"/>
        </w:rPr>
        <w:t>Они читают, чтобы учиться, чтобы участвовать в школьных и внешкольных читательских сообществах и для удовольствия»[</w:t>
      </w:r>
      <w:proofErr w:type="spellStart"/>
      <w:r w:rsidRPr="00FE5DA9">
        <w:rPr>
          <w:i/>
          <w:sz w:val="24"/>
        </w:rPr>
        <w:t>Mull</w:t>
      </w:r>
      <w:r>
        <w:rPr>
          <w:i/>
          <w:sz w:val="24"/>
        </w:rPr>
        <w:t>is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Martin,Kennedy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al</w:t>
      </w:r>
      <w:proofErr w:type="spellEnd"/>
      <w:r>
        <w:rPr>
          <w:i/>
          <w:sz w:val="24"/>
        </w:rPr>
        <w:t>.</w:t>
      </w:r>
      <w:proofErr w:type="gramEnd"/>
      <w:r>
        <w:rPr>
          <w:i/>
          <w:sz w:val="24"/>
        </w:rPr>
        <w:t xml:space="preserve"> P. 11</w:t>
      </w:r>
    </w:p>
    <w:tbl>
      <w:tblPr>
        <w:tblStyle w:val="-1"/>
        <w:tblpPr w:leftFromText="180" w:rightFromText="180" w:vertAnchor="page" w:horzAnchor="margin" w:tblpXSpec="right" w:tblpY="4742"/>
        <w:tblW w:w="0" w:type="auto"/>
        <w:tblLook w:val="0420" w:firstRow="1" w:lastRow="0" w:firstColumn="0" w:lastColumn="0" w:noHBand="0" w:noVBand="1"/>
      </w:tblPr>
      <w:tblGrid>
        <w:gridCol w:w="6882"/>
      </w:tblGrid>
      <w:tr w:rsidR="005B148B" w:rsidRPr="00905ED9" w:rsidTr="005B14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tcW w:w="6882" w:type="dxa"/>
            <w:hideMark/>
          </w:tcPr>
          <w:p w:rsidR="005B148B" w:rsidRPr="00905ED9" w:rsidRDefault="005B148B" w:rsidP="005B148B">
            <w:pPr>
              <w:jc w:val="center"/>
              <w:rPr>
                <w:rFonts w:ascii="Arial" w:eastAsia="Times New Roman" w:hAnsi="Arial" w:cs="Arial"/>
                <w:color w:val="auto"/>
                <w:szCs w:val="36"/>
                <w:lang w:eastAsia="ru-RU"/>
              </w:rPr>
            </w:pPr>
            <w:r w:rsidRPr="00905ED9">
              <w:rPr>
                <w:rFonts w:ascii="Calibri" w:eastAsia="Times New Roman" w:hAnsi="Calibri" w:cs="Arial"/>
                <w:color w:val="auto"/>
                <w:kern w:val="24"/>
                <w:szCs w:val="36"/>
                <w:lang w:eastAsia="ru-RU"/>
              </w:rPr>
              <w:t>Умения  (ККР-4)</w:t>
            </w:r>
          </w:p>
        </w:tc>
      </w:tr>
      <w:tr w:rsidR="005B148B" w:rsidRPr="00905ED9" w:rsidTr="005B1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tcW w:w="6882" w:type="dxa"/>
            <w:hideMark/>
          </w:tcPr>
          <w:p w:rsidR="005B148B" w:rsidRPr="00905ED9" w:rsidRDefault="005B148B" w:rsidP="005B148B">
            <w:pPr>
              <w:rPr>
                <w:rFonts w:ascii="Arial" w:eastAsia="Times New Roman" w:hAnsi="Arial" w:cs="Arial"/>
                <w:color w:val="auto"/>
                <w:szCs w:val="36"/>
                <w:lang w:eastAsia="ru-RU"/>
              </w:rPr>
            </w:pPr>
            <w:r w:rsidRPr="00FE5DA9">
              <w:rPr>
                <w:rFonts w:eastAsiaTheme="minorEastAsia" w:hAnsi="Calibri"/>
                <w:color w:val="auto"/>
                <w:kern w:val="24"/>
                <w:sz w:val="24"/>
                <w:szCs w:val="36"/>
                <w:lang w:eastAsia="ru-RU"/>
              </w:rPr>
              <w:t>извлекать информацию, данную в тексте в явном виде;</w:t>
            </w:r>
          </w:p>
        </w:tc>
      </w:tr>
      <w:tr w:rsidR="005B148B" w:rsidRPr="00905ED9" w:rsidTr="005B148B">
        <w:trPr>
          <w:trHeight w:val="502"/>
        </w:trPr>
        <w:tc>
          <w:tcPr>
            <w:tcW w:w="6882" w:type="dxa"/>
            <w:hideMark/>
          </w:tcPr>
          <w:p w:rsidR="005B148B" w:rsidRPr="00905ED9" w:rsidRDefault="005B148B" w:rsidP="005B148B">
            <w:pPr>
              <w:rPr>
                <w:rFonts w:ascii="Arial" w:eastAsia="Times New Roman" w:hAnsi="Arial" w:cs="Arial"/>
                <w:color w:val="auto"/>
                <w:szCs w:val="36"/>
                <w:lang w:eastAsia="ru-RU"/>
              </w:rPr>
            </w:pPr>
            <w:r w:rsidRPr="00FE5DA9">
              <w:rPr>
                <w:rFonts w:eastAsiaTheme="minorEastAsia" w:hAnsi="Calibri"/>
                <w:color w:val="auto"/>
                <w:kern w:val="24"/>
                <w:sz w:val="24"/>
                <w:szCs w:val="36"/>
                <w:lang w:eastAsia="ru-RU"/>
              </w:rPr>
              <w:t>извлекать информацию, данную в тексте в неявном виде, формулировать выводы;</w:t>
            </w:r>
          </w:p>
        </w:tc>
      </w:tr>
      <w:tr w:rsidR="005B148B" w:rsidRPr="00905ED9" w:rsidTr="005B1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tcW w:w="6882" w:type="dxa"/>
            <w:hideMark/>
          </w:tcPr>
          <w:p w:rsidR="005B148B" w:rsidRPr="00905ED9" w:rsidRDefault="005B148B" w:rsidP="005B148B">
            <w:pPr>
              <w:rPr>
                <w:rFonts w:ascii="Arial" w:eastAsia="Times New Roman" w:hAnsi="Arial" w:cs="Arial"/>
                <w:color w:val="auto"/>
                <w:szCs w:val="36"/>
                <w:lang w:eastAsia="ru-RU"/>
              </w:rPr>
            </w:pPr>
            <w:r w:rsidRPr="00FE5DA9">
              <w:rPr>
                <w:rFonts w:eastAsiaTheme="minorEastAsia" w:hAnsi="Calibri"/>
                <w:color w:val="auto"/>
                <w:kern w:val="24"/>
                <w:sz w:val="24"/>
                <w:szCs w:val="36"/>
                <w:lang w:eastAsia="ru-RU"/>
              </w:rPr>
              <w:t>интерпретировать и обобщать информацию, полученную из текста;</w:t>
            </w:r>
          </w:p>
        </w:tc>
      </w:tr>
      <w:tr w:rsidR="005B148B" w:rsidRPr="00905ED9" w:rsidTr="005B148B">
        <w:trPr>
          <w:trHeight w:val="502"/>
        </w:trPr>
        <w:tc>
          <w:tcPr>
            <w:tcW w:w="6882" w:type="dxa"/>
            <w:hideMark/>
          </w:tcPr>
          <w:p w:rsidR="005B148B" w:rsidRPr="00905ED9" w:rsidRDefault="005B148B" w:rsidP="005B148B">
            <w:pPr>
              <w:rPr>
                <w:rFonts w:ascii="Arial" w:eastAsia="Times New Roman" w:hAnsi="Arial" w:cs="Arial"/>
                <w:color w:val="auto"/>
                <w:szCs w:val="36"/>
                <w:lang w:eastAsia="ru-RU"/>
              </w:rPr>
            </w:pPr>
            <w:r w:rsidRPr="00FE5DA9">
              <w:rPr>
                <w:rFonts w:eastAsiaTheme="minorEastAsia" w:hAnsi="Calibri"/>
                <w:color w:val="auto"/>
                <w:kern w:val="24"/>
                <w:sz w:val="24"/>
                <w:szCs w:val="36"/>
                <w:lang w:eastAsia="ru-RU"/>
              </w:rPr>
              <w:t>анализировать  и оценивать содержание, языковые особенности и структуру текста</w:t>
            </w:r>
          </w:p>
        </w:tc>
      </w:tr>
      <w:tr w:rsidR="005B148B" w:rsidRPr="00FE5DA9" w:rsidTr="005B1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tcW w:w="6882" w:type="dxa"/>
            <w:tcBorders>
              <w:bottom w:val="single" w:sz="4" w:space="0" w:color="auto"/>
            </w:tcBorders>
            <w:hideMark/>
          </w:tcPr>
          <w:p w:rsidR="005B148B" w:rsidRPr="00FE5DA9" w:rsidRDefault="005B148B" w:rsidP="005B148B">
            <w:pPr>
              <w:rPr>
                <w:rFonts w:ascii="Arial" w:eastAsia="Times New Roman" w:hAnsi="Arial" w:cs="Arial"/>
                <w:color w:val="auto"/>
                <w:sz w:val="24"/>
                <w:szCs w:val="36"/>
                <w:lang w:eastAsia="ru-RU"/>
              </w:rPr>
            </w:pPr>
            <w:r w:rsidRPr="00FE5DA9">
              <w:rPr>
                <w:rFonts w:eastAsiaTheme="minorEastAsia" w:hAnsi="Calibri"/>
                <w:color w:val="auto"/>
                <w:kern w:val="24"/>
                <w:sz w:val="24"/>
                <w:szCs w:val="36"/>
                <w:lang w:eastAsia="ru-RU"/>
              </w:rPr>
              <w:t xml:space="preserve">преобразовывать информацию (из текстовой формы </w:t>
            </w:r>
            <w:proofErr w:type="gramStart"/>
            <w:r w:rsidRPr="00FE5DA9">
              <w:rPr>
                <w:rFonts w:eastAsiaTheme="minorEastAsia" w:hAnsi="Calibri"/>
                <w:color w:val="auto"/>
                <w:kern w:val="24"/>
                <w:sz w:val="24"/>
                <w:szCs w:val="36"/>
                <w:lang w:eastAsia="ru-RU"/>
              </w:rPr>
              <w:t>в</w:t>
            </w:r>
            <w:proofErr w:type="gramEnd"/>
            <w:r w:rsidRPr="00FE5DA9">
              <w:rPr>
                <w:rFonts w:eastAsiaTheme="minorEastAsia" w:hAnsi="Calibri"/>
                <w:color w:val="auto"/>
                <w:kern w:val="24"/>
                <w:sz w:val="24"/>
                <w:szCs w:val="36"/>
                <w:lang w:eastAsia="ru-RU"/>
              </w:rPr>
              <w:t xml:space="preserve"> табличную)</w:t>
            </w:r>
          </w:p>
        </w:tc>
      </w:tr>
    </w:tbl>
    <w:p w:rsidR="005B148B" w:rsidRDefault="005B148B" w:rsidP="00B94F92">
      <w:pPr>
        <w:jc w:val="both"/>
        <w:rPr>
          <w:i/>
          <w:color w:val="002060"/>
          <w:sz w:val="24"/>
          <w:szCs w:val="24"/>
        </w:rPr>
      </w:pPr>
    </w:p>
    <w:p w:rsidR="005B148B" w:rsidRDefault="005B148B" w:rsidP="00B94F92">
      <w:pPr>
        <w:jc w:val="both"/>
        <w:rPr>
          <w:i/>
          <w:color w:val="002060"/>
          <w:sz w:val="24"/>
          <w:szCs w:val="24"/>
        </w:rPr>
      </w:pPr>
    </w:p>
    <w:p w:rsidR="005B148B" w:rsidRDefault="005B148B" w:rsidP="00B94F92">
      <w:pPr>
        <w:jc w:val="both"/>
        <w:rPr>
          <w:i/>
          <w:color w:val="002060"/>
          <w:sz w:val="24"/>
          <w:szCs w:val="24"/>
        </w:rPr>
      </w:pPr>
    </w:p>
    <w:p w:rsidR="005B148B" w:rsidRDefault="005B148B" w:rsidP="00B94F92">
      <w:pPr>
        <w:jc w:val="both"/>
        <w:rPr>
          <w:i/>
          <w:color w:val="002060"/>
          <w:sz w:val="24"/>
          <w:szCs w:val="24"/>
        </w:rPr>
      </w:pPr>
    </w:p>
    <w:p w:rsidR="005B148B" w:rsidRDefault="005B148B" w:rsidP="00B94F92">
      <w:pPr>
        <w:jc w:val="both"/>
        <w:rPr>
          <w:i/>
          <w:color w:val="002060"/>
          <w:sz w:val="24"/>
          <w:szCs w:val="24"/>
        </w:rPr>
      </w:pPr>
    </w:p>
    <w:p w:rsidR="005B148B" w:rsidRDefault="005B148B" w:rsidP="00B94F92">
      <w:pPr>
        <w:jc w:val="both"/>
        <w:rPr>
          <w:i/>
          <w:color w:val="002060"/>
          <w:sz w:val="24"/>
          <w:szCs w:val="24"/>
        </w:rPr>
      </w:pPr>
    </w:p>
    <w:p w:rsidR="009F7511" w:rsidRPr="009F7511" w:rsidRDefault="00B94F92" w:rsidP="00B94F92">
      <w:pPr>
        <w:jc w:val="both"/>
        <w:rPr>
          <w:b/>
          <w:i/>
          <w:color w:val="403152" w:themeColor="accent4" w:themeShade="80"/>
          <w:sz w:val="24"/>
          <w:szCs w:val="24"/>
        </w:rPr>
      </w:pPr>
      <w:r w:rsidRPr="009F7511">
        <w:rPr>
          <w:i/>
          <w:color w:val="403152" w:themeColor="accent4" w:themeShade="80"/>
          <w:sz w:val="24"/>
          <w:szCs w:val="24"/>
        </w:rPr>
        <w:lastRenderedPageBreak/>
        <w:t xml:space="preserve"> </w:t>
      </w:r>
      <w:r w:rsidR="009F7511" w:rsidRPr="009F7511">
        <w:rPr>
          <w:b/>
          <w:i/>
          <w:color w:val="403152" w:themeColor="accent4" w:themeShade="80"/>
          <w:sz w:val="24"/>
          <w:szCs w:val="24"/>
        </w:rPr>
        <w:t>Приложение 2</w:t>
      </w:r>
    </w:p>
    <w:p w:rsidR="004866AC" w:rsidRPr="009F7511" w:rsidRDefault="008F538C" w:rsidP="00B94F92">
      <w:pPr>
        <w:jc w:val="both"/>
        <w:rPr>
          <w:i/>
          <w:color w:val="403152" w:themeColor="accent4" w:themeShade="80"/>
          <w:sz w:val="24"/>
          <w:szCs w:val="24"/>
        </w:rPr>
      </w:pPr>
      <w:r w:rsidRPr="000671AA">
        <w:rPr>
          <w:i/>
          <w:color w:val="002060"/>
          <w:sz w:val="24"/>
          <w:szCs w:val="24"/>
        </w:rPr>
        <w:t>«</w:t>
      </w:r>
      <w:r w:rsidRPr="004866AC">
        <w:rPr>
          <w:b/>
          <w:bCs/>
          <w:i/>
          <w:color w:val="403152" w:themeColor="accent4" w:themeShade="80"/>
          <w:sz w:val="24"/>
          <w:szCs w:val="24"/>
        </w:rPr>
        <w:t xml:space="preserve">Математическая  грамотность </w:t>
      </w:r>
      <w:r w:rsidRPr="004866AC">
        <w:rPr>
          <w:i/>
          <w:color w:val="403152" w:themeColor="accent4" w:themeShade="80"/>
          <w:sz w:val="24"/>
          <w:szCs w:val="24"/>
        </w:rPr>
        <w:t>– способность</w:t>
      </w:r>
      <w:r w:rsidR="000671AA" w:rsidRPr="004866AC">
        <w:rPr>
          <w:i/>
          <w:color w:val="403152" w:themeColor="accent4" w:themeShade="80"/>
          <w:sz w:val="24"/>
          <w:szCs w:val="24"/>
        </w:rPr>
        <w:t xml:space="preserve"> индивидуума проводить математические рассуждения и формулировать, применять, интерпретировать математику для решения проблем в разнообразных контекстах реального мира</w:t>
      </w:r>
    </w:p>
    <w:p w:rsidR="00756AD2" w:rsidRPr="004866AC" w:rsidRDefault="00756AD2" w:rsidP="00756AD2">
      <w:pPr>
        <w:spacing w:after="0" w:line="240" w:lineRule="auto"/>
        <w:jc w:val="both"/>
        <w:rPr>
          <w:color w:val="002060"/>
          <w:sz w:val="24"/>
        </w:rPr>
      </w:pPr>
      <w:r w:rsidRPr="004866AC">
        <w:rPr>
          <w:b/>
          <w:color w:val="002060"/>
          <w:sz w:val="24"/>
        </w:rPr>
        <w:t>Центральный компонент математической грамотности</w:t>
      </w:r>
      <w:r w:rsidR="004866AC">
        <w:rPr>
          <w:color w:val="002060"/>
          <w:sz w:val="24"/>
        </w:rPr>
        <w:t xml:space="preserve"> </w:t>
      </w:r>
      <w:r w:rsidRPr="00756AD2">
        <w:rPr>
          <w:sz w:val="24"/>
        </w:rPr>
        <w:t xml:space="preserve">- </w:t>
      </w:r>
      <w:r w:rsidRPr="00756AD2">
        <w:rPr>
          <w:color w:val="002060"/>
          <w:sz w:val="24"/>
          <w:u w:val="single"/>
        </w:rPr>
        <w:t>связь между математическими рассуждениями и решением поставленной проблемы:</w:t>
      </w:r>
      <w:r w:rsidRPr="00756AD2">
        <w:rPr>
          <w:color w:val="FF0000"/>
          <w:sz w:val="24"/>
        </w:rPr>
        <w:t xml:space="preserve"> </w:t>
      </w:r>
      <w:r w:rsidRPr="00756AD2">
        <w:rPr>
          <w:b/>
          <w:color w:val="403152" w:themeColor="accent4" w:themeShade="80"/>
          <w:sz w:val="24"/>
        </w:rPr>
        <w:t xml:space="preserve">для решения проблемы учащийся сначала </w:t>
      </w:r>
      <w:r w:rsidRPr="00756AD2">
        <w:rPr>
          <w:b/>
          <w:color w:val="403152" w:themeColor="accent4" w:themeShade="80"/>
          <w:sz w:val="24"/>
          <w:u w:val="single"/>
        </w:rPr>
        <w:t>должен увидеть математическую природу проблемы</w:t>
      </w:r>
      <w:r w:rsidRPr="00756AD2">
        <w:rPr>
          <w:b/>
          <w:color w:val="403152" w:themeColor="accent4" w:themeShade="80"/>
          <w:sz w:val="24"/>
        </w:rPr>
        <w:t xml:space="preserve">, представленной в контексте реального мира, и </w:t>
      </w:r>
      <w:r w:rsidRPr="00756AD2">
        <w:rPr>
          <w:b/>
          <w:color w:val="403152" w:themeColor="accent4" w:themeShade="80"/>
          <w:sz w:val="24"/>
          <w:u w:val="single"/>
        </w:rPr>
        <w:t>сформулировать ее на языке математики.</w:t>
      </w:r>
      <w:r w:rsidRPr="00756AD2">
        <w:rPr>
          <w:b/>
          <w:color w:val="FF0000"/>
          <w:sz w:val="24"/>
          <w:u w:val="single"/>
        </w:rPr>
        <w:t xml:space="preserve"> </w:t>
      </w:r>
    </w:p>
    <w:p w:rsidR="00756AD2" w:rsidRDefault="00756AD2" w:rsidP="00756AD2">
      <w:pPr>
        <w:spacing w:after="0" w:line="240" w:lineRule="auto"/>
        <w:jc w:val="both"/>
        <w:rPr>
          <w:color w:val="FF0000"/>
          <w:sz w:val="24"/>
        </w:rPr>
      </w:pPr>
      <w:r w:rsidRPr="004866AC">
        <w:rPr>
          <w:b/>
          <w:color w:val="002060"/>
          <w:sz w:val="24"/>
          <w:u w:val="single"/>
        </w:rPr>
        <w:t>Акцент при оценке</w:t>
      </w:r>
      <w:r w:rsidRPr="004866AC">
        <w:rPr>
          <w:color w:val="002060"/>
          <w:sz w:val="24"/>
        </w:rPr>
        <w:t xml:space="preserve"> </w:t>
      </w:r>
      <w:r w:rsidRPr="00756AD2">
        <w:rPr>
          <w:sz w:val="24"/>
        </w:rPr>
        <w:t xml:space="preserve">- </w:t>
      </w:r>
      <w:r w:rsidRPr="00756AD2">
        <w:rPr>
          <w:b/>
          <w:color w:val="FF0000"/>
          <w:sz w:val="24"/>
        </w:rPr>
        <w:t>математические рассуждения.</w:t>
      </w:r>
      <w:r w:rsidRPr="00756AD2">
        <w:rPr>
          <w:color w:val="FF0000"/>
          <w:sz w:val="24"/>
        </w:rPr>
        <w:t xml:space="preserve"> </w:t>
      </w:r>
    </w:p>
    <w:p w:rsidR="00756AD2" w:rsidRPr="00756AD2" w:rsidRDefault="00756AD2" w:rsidP="00756AD2">
      <w:pPr>
        <w:spacing w:after="0" w:line="240" w:lineRule="auto"/>
        <w:jc w:val="both"/>
        <w:rPr>
          <w:b/>
          <w:sz w:val="24"/>
          <w:u w:val="single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7147"/>
      </w:tblGrid>
      <w:tr w:rsidR="00756AD2" w:rsidRPr="00756AD2" w:rsidTr="00756A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7" w:type="dxa"/>
          </w:tcPr>
          <w:p w:rsidR="00756AD2" w:rsidRPr="00756AD2" w:rsidRDefault="00756AD2" w:rsidP="00D83D7C">
            <w:pPr>
              <w:jc w:val="both"/>
              <w:rPr>
                <w:sz w:val="24"/>
                <w:u w:val="single"/>
              </w:rPr>
            </w:pPr>
            <w:r w:rsidRPr="00756AD2">
              <w:rPr>
                <w:sz w:val="28"/>
                <w:u w:val="single"/>
              </w:rPr>
              <w:t xml:space="preserve"> </w:t>
            </w:r>
            <w:r w:rsidRPr="004866AC">
              <w:rPr>
                <w:color w:val="403152" w:themeColor="accent4" w:themeShade="80"/>
                <w:sz w:val="28"/>
                <w:u w:val="single"/>
              </w:rPr>
              <w:t xml:space="preserve">Новые темы по областям содержания: </w:t>
            </w:r>
          </w:p>
        </w:tc>
      </w:tr>
      <w:tr w:rsidR="00756AD2" w:rsidRPr="00756AD2" w:rsidTr="00756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7" w:type="dxa"/>
          </w:tcPr>
          <w:p w:rsidR="00756AD2" w:rsidRPr="00756AD2" w:rsidRDefault="00756AD2" w:rsidP="00D83D7C">
            <w:pPr>
              <w:jc w:val="both"/>
              <w:rPr>
                <w:sz w:val="24"/>
              </w:rPr>
            </w:pPr>
            <w:r w:rsidRPr="00756AD2">
              <w:rPr>
                <w:color w:val="403152" w:themeColor="accent4" w:themeShade="80"/>
                <w:sz w:val="24"/>
              </w:rPr>
              <w:t xml:space="preserve">Явления роста: </w:t>
            </w:r>
            <w:r w:rsidRPr="00756AD2">
              <w:rPr>
                <w:sz w:val="24"/>
              </w:rPr>
              <w:t>линейные, нелинейные, квадратичные и экспоненциальные зависимости (</w:t>
            </w:r>
            <w:r w:rsidRPr="00756AD2">
              <w:rPr>
                <w:color w:val="C00000"/>
                <w:sz w:val="24"/>
              </w:rPr>
              <w:t>Изменение и зависимости</w:t>
            </w:r>
            <w:r w:rsidRPr="00756AD2">
              <w:rPr>
                <w:sz w:val="24"/>
              </w:rPr>
              <w:t xml:space="preserve">) </w:t>
            </w:r>
          </w:p>
        </w:tc>
      </w:tr>
      <w:tr w:rsidR="00756AD2" w:rsidRPr="00756AD2" w:rsidTr="00756A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7" w:type="dxa"/>
          </w:tcPr>
          <w:p w:rsidR="00756AD2" w:rsidRPr="00756AD2" w:rsidRDefault="00756AD2" w:rsidP="00D83D7C">
            <w:pPr>
              <w:jc w:val="both"/>
              <w:rPr>
                <w:color w:val="C00000"/>
                <w:sz w:val="24"/>
              </w:rPr>
            </w:pPr>
            <w:r w:rsidRPr="00756AD2">
              <w:rPr>
                <w:color w:val="403152" w:themeColor="accent4" w:themeShade="80"/>
                <w:sz w:val="24"/>
              </w:rPr>
              <w:t>Геометрическая аппроксимация</w:t>
            </w:r>
            <w:r w:rsidRPr="00980BF4">
              <w:rPr>
                <w:color w:val="403152" w:themeColor="accent4" w:themeShade="80"/>
                <w:sz w:val="24"/>
              </w:rPr>
              <w:t xml:space="preserve"> свойств </w:t>
            </w:r>
            <w:r w:rsidRPr="00756AD2">
              <w:rPr>
                <w:sz w:val="24"/>
              </w:rPr>
              <w:t xml:space="preserve">нестандартных или незнакомых форм и объектов </w:t>
            </w:r>
            <w:r w:rsidRPr="00980BF4">
              <w:rPr>
                <w:b w:val="0"/>
                <w:sz w:val="24"/>
              </w:rPr>
              <w:t>путем разбиения этих фигур и объектов на знакомые формы и объекты</w:t>
            </w:r>
            <w:r w:rsidRPr="00756AD2">
              <w:rPr>
                <w:sz w:val="24"/>
              </w:rPr>
              <w:t xml:space="preserve"> (</w:t>
            </w:r>
            <w:r w:rsidRPr="00756AD2">
              <w:rPr>
                <w:color w:val="C00000"/>
                <w:sz w:val="24"/>
              </w:rPr>
              <w:t xml:space="preserve">Пространство и формы) </w:t>
            </w:r>
          </w:p>
        </w:tc>
      </w:tr>
      <w:tr w:rsidR="00756AD2" w:rsidRPr="00756AD2" w:rsidTr="00756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7" w:type="dxa"/>
          </w:tcPr>
          <w:p w:rsidR="00756AD2" w:rsidRPr="00756AD2" w:rsidRDefault="00756AD2" w:rsidP="00D83D7C">
            <w:pPr>
              <w:jc w:val="both"/>
              <w:rPr>
                <w:sz w:val="24"/>
              </w:rPr>
            </w:pPr>
            <w:r w:rsidRPr="00756AD2">
              <w:rPr>
                <w:color w:val="403152" w:themeColor="accent4" w:themeShade="80"/>
                <w:sz w:val="24"/>
              </w:rPr>
              <w:t>Компьютерное моделирование</w:t>
            </w:r>
            <w:r w:rsidRPr="00756AD2">
              <w:rPr>
                <w:sz w:val="24"/>
              </w:rPr>
              <w:t xml:space="preserve">: </w:t>
            </w:r>
            <w:r w:rsidRPr="00756AD2">
              <w:rPr>
                <w:b w:val="0"/>
                <w:sz w:val="24"/>
              </w:rPr>
              <w:t>анализ изменений, влияния переменных на результат; калькулятор</w:t>
            </w:r>
            <w:r w:rsidRPr="00756AD2">
              <w:rPr>
                <w:sz w:val="24"/>
              </w:rPr>
              <w:t xml:space="preserve"> (</w:t>
            </w:r>
            <w:r w:rsidRPr="00756AD2">
              <w:rPr>
                <w:color w:val="C00000"/>
                <w:sz w:val="24"/>
              </w:rPr>
              <w:t>Количество</w:t>
            </w:r>
            <w:r w:rsidRPr="00756AD2">
              <w:rPr>
                <w:sz w:val="24"/>
              </w:rPr>
              <w:t xml:space="preserve">) </w:t>
            </w:r>
          </w:p>
        </w:tc>
      </w:tr>
      <w:tr w:rsidR="00756AD2" w:rsidRPr="00756AD2" w:rsidTr="00756A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7" w:type="dxa"/>
          </w:tcPr>
          <w:p w:rsidR="00756AD2" w:rsidRPr="00756AD2" w:rsidRDefault="00756AD2" w:rsidP="00D83D7C">
            <w:pPr>
              <w:jc w:val="both"/>
              <w:rPr>
                <w:sz w:val="24"/>
              </w:rPr>
            </w:pPr>
            <w:r w:rsidRPr="00756AD2">
              <w:rPr>
                <w:color w:val="403152" w:themeColor="accent4" w:themeShade="80"/>
                <w:sz w:val="24"/>
              </w:rPr>
              <w:t>Принятие решений</w:t>
            </w:r>
            <w:r w:rsidRPr="00756AD2">
              <w:rPr>
                <w:b w:val="0"/>
                <w:color w:val="403152" w:themeColor="accent4" w:themeShade="80"/>
                <w:sz w:val="24"/>
              </w:rPr>
              <w:t xml:space="preserve"> </w:t>
            </w:r>
            <w:r w:rsidRPr="00756AD2">
              <w:rPr>
                <w:color w:val="403152" w:themeColor="accent4" w:themeShade="80"/>
                <w:sz w:val="24"/>
              </w:rPr>
              <w:t xml:space="preserve">в ситуациях неопределенности: </w:t>
            </w:r>
            <w:r w:rsidRPr="00980BF4">
              <w:rPr>
                <w:b w:val="0"/>
                <w:sz w:val="24"/>
              </w:rPr>
              <w:t xml:space="preserve">использование вероятности и основных принципов комбинаторики для интерпретации ситуаций и прогнозирования </w:t>
            </w:r>
            <w:r w:rsidRPr="00756AD2">
              <w:rPr>
                <w:sz w:val="24"/>
              </w:rPr>
              <w:t>(</w:t>
            </w:r>
            <w:r w:rsidRPr="00756AD2">
              <w:rPr>
                <w:color w:val="C00000"/>
                <w:sz w:val="24"/>
              </w:rPr>
              <w:t>Неопределенность и данные)</w:t>
            </w:r>
          </w:p>
        </w:tc>
      </w:tr>
    </w:tbl>
    <w:p w:rsidR="00756AD2" w:rsidRDefault="00756AD2" w:rsidP="000671AA">
      <w:pPr>
        <w:jc w:val="both"/>
        <w:rPr>
          <w:sz w:val="24"/>
        </w:rPr>
      </w:pPr>
    </w:p>
    <w:p w:rsidR="00756AD2" w:rsidRDefault="00756AD2" w:rsidP="000671AA">
      <w:pPr>
        <w:jc w:val="both"/>
        <w:rPr>
          <w:sz w:val="24"/>
        </w:rPr>
      </w:pPr>
    </w:p>
    <w:p w:rsidR="00B94F92" w:rsidRDefault="00B94F92" w:rsidP="00825C4E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3"/>
          <w:szCs w:val="23"/>
          <w:lang w:eastAsia="ru-RU"/>
        </w:rPr>
      </w:pPr>
    </w:p>
    <w:p w:rsidR="00B94F92" w:rsidRDefault="00B94F92" w:rsidP="00825C4E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3"/>
          <w:szCs w:val="23"/>
          <w:lang w:eastAsia="ru-RU"/>
        </w:rPr>
      </w:pPr>
    </w:p>
    <w:p w:rsidR="00B94F92" w:rsidRDefault="00B94F92" w:rsidP="00825C4E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3"/>
          <w:szCs w:val="23"/>
          <w:lang w:eastAsia="ru-RU"/>
        </w:rPr>
      </w:pPr>
    </w:p>
    <w:p w:rsidR="00B94F92" w:rsidRPr="009F7511" w:rsidRDefault="009F7511" w:rsidP="009F7511">
      <w:pPr>
        <w:shd w:val="clear" w:color="auto" w:fill="FFFFFF"/>
        <w:spacing w:after="0" w:line="240" w:lineRule="auto"/>
        <w:jc w:val="right"/>
        <w:rPr>
          <w:rFonts w:eastAsia="Times New Roman" w:cs="Times New Roman"/>
          <w:b/>
          <w:i/>
          <w:color w:val="403152" w:themeColor="accent4" w:themeShade="80"/>
          <w:sz w:val="23"/>
          <w:szCs w:val="23"/>
          <w:lang w:eastAsia="ru-RU"/>
        </w:rPr>
      </w:pPr>
      <w:r w:rsidRPr="009F7511">
        <w:rPr>
          <w:rFonts w:eastAsia="Times New Roman" w:cs="Times New Roman"/>
          <w:b/>
          <w:i/>
          <w:color w:val="403152" w:themeColor="accent4" w:themeShade="80"/>
          <w:sz w:val="23"/>
          <w:szCs w:val="23"/>
          <w:lang w:eastAsia="ru-RU"/>
        </w:rPr>
        <w:lastRenderedPageBreak/>
        <w:t>Приложение 3</w:t>
      </w:r>
    </w:p>
    <w:p w:rsidR="00B94F92" w:rsidRPr="00B94F92" w:rsidRDefault="00B94F92" w:rsidP="009F7511">
      <w:pPr>
        <w:rPr>
          <w:i/>
          <w:sz w:val="24"/>
          <w:szCs w:val="24"/>
        </w:rPr>
      </w:pPr>
      <w:r w:rsidRPr="000671AA">
        <w:rPr>
          <w:i/>
          <w:color w:val="002060"/>
          <w:sz w:val="24"/>
          <w:szCs w:val="24"/>
        </w:rPr>
        <w:t>«</w:t>
      </w:r>
      <w:r>
        <w:rPr>
          <w:b/>
          <w:bCs/>
          <w:i/>
          <w:color w:val="403152" w:themeColor="accent4" w:themeShade="80"/>
          <w:sz w:val="24"/>
          <w:szCs w:val="24"/>
        </w:rPr>
        <w:t>Естественнонаучная</w:t>
      </w:r>
      <w:r w:rsidRPr="004866AC">
        <w:rPr>
          <w:b/>
          <w:bCs/>
          <w:i/>
          <w:color w:val="403152" w:themeColor="accent4" w:themeShade="80"/>
          <w:sz w:val="24"/>
          <w:szCs w:val="24"/>
        </w:rPr>
        <w:t xml:space="preserve">  </w:t>
      </w:r>
      <w:r w:rsidRPr="00825C4E">
        <w:rPr>
          <w:rFonts w:cstheme="minorHAnsi"/>
          <w:b/>
          <w:bCs/>
          <w:i/>
          <w:color w:val="403152" w:themeColor="accent4" w:themeShade="80"/>
          <w:sz w:val="24"/>
          <w:szCs w:val="24"/>
        </w:rPr>
        <w:t xml:space="preserve">грамотность </w:t>
      </w:r>
      <w:r w:rsidRPr="00825C4E">
        <w:rPr>
          <w:rFonts w:cstheme="minorHAnsi"/>
          <w:color w:val="000000"/>
          <w:sz w:val="24"/>
          <w:szCs w:val="24"/>
          <w:shd w:val="clear" w:color="auto" w:fill="FFFFFF"/>
        </w:rPr>
        <w:t xml:space="preserve">- </w:t>
      </w:r>
      <w:r w:rsidRPr="00825C4E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способность человека занимать активную гражданскую позицию по вопросам, связанным с </w:t>
      </w:r>
      <w:proofErr w:type="gramStart"/>
      <w:r w:rsidRPr="00825C4E">
        <w:rPr>
          <w:rFonts w:cstheme="minorHAnsi"/>
          <w:i/>
          <w:color w:val="000000"/>
          <w:sz w:val="24"/>
          <w:szCs w:val="24"/>
          <w:shd w:val="clear" w:color="auto" w:fill="FFFFFF"/>
        </w:rPr>
        <w:t>естественно-научными</w:t>
      </w:r>
      <w:proofErr w:type="gramEnd"/>
      <w:r w:rsidRPr="00825C4E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идеями: научно объяснять явления; понимать особенности естественно-научного исследования; интерпретировать данные и использовать научные доказательства</w:t>
      </w:r>
    </w:p>
    <w:p w:rsidR="00825C4E" w:rsidRPr="00B80A33" w:rsidRDefault="00825C4E" w:rsidP="00825C4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825C4E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Естественнонаучно грамотный человек </w:t>
      </w:r>
      <w:r w:rsidR="00B80A33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умеет</w:t>
      </w:r>
      <w:r w:rsidRPr="00825C4E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:</w:t>
      </w:r>
    </w:p>
    <w:p w:rsidR="00825C4E" w:rsidRDefault="00825C4E" w:rsidP="00825C4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25C4E" w:rsidRPr="00825C4E" w:rsidRDefault="00825C4E" w:rsidP="00825C4E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825C4E">
        <w:rPr>
          <w:rFonts w:ascii="YS Text" w:eastAsia="Times New Roman" w:hAnsi="YS Text" w:cs="Times New Roman"/>
          <w:color w:val="000000"/>
          <w:sz w:val="23"/>
          <w:szCs w:val="23"/>
        </w:rPr>
        <w:t>научно объяснять явления;</w:t>
      </w:r>
    </w:p>
    <w:p w:rsidR="00825C4E" w:rsidRPr="00B80A33" w:rsidRDefault="00825C4E" w:rsidP="00825C4E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825C4E">
        <w:rPr>
          <w:rFonts w:ascii="YS Text" w:eastAsia="Times New Roman" w:hAnsi="YS Text" w:cs="Times New Roman"/>
          <w:color w:val="000000"/>
          <w:sz w:val="23"/>
          <w:szCs w:val="23"/>
        </w:rPr>
        <w:t>понимать основные особенности естественнонаучного исследования;</w:t>
      </w:r>
    </w:p>
    <w:p w:rsidR="00B80A33" w:rsidRPr="00481C06" w:rsidRDefault="00825C4E" w:rsidP="00481C0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825C4E">
        <w:rPr>
          <w:rFonts w:ascii="YS Text" w:eastAsia="Times New Roman" w:hAnsi="YS Text" w:cs="Times New Roman"/>
          <w:color w:val="000000"/>
          <w:sz w:val="23"/>
          <w:szCs w:val="23"/>
        </w:rPr>
        <w:t>интерпретировать данные и использовать научные доказательства для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825C4E">
        <w:rPr>
          <w:rFonts w:ascii="YS Text" w:eastAsia="Times New Roman" w:hAnsi="YS Text" w:cs="Times New Roman"/>
          <w:color w:val="000000"/>
          <w:sz w:val="23"/>
          <w:szCs w:val="23"/>
        </w:rPr>
        <w:t>получения выводов.</w:t>
      </w:r>
    </w:p>
    <w:p w:rsidR="00B80A33" w:rsidRPr="00B94F92" w:rsidRDefault="00B80A33" w:rsidP="000671AA">
      <w:pPr>
        <w:jc w:val="both"/>
        <w:rPr>
          <w:b/>
          <w:i/>
          <w:color w:val="002060"/>
        </w:rPr>
      </w:pPr>
      <w:r w:rsidRPr="00B94F92">
        <w:rPr>
          <w:b/>
          <w:i/>
          <w:color w:val="002060"/>
        </w:rPr>
        <w:t>Уровень познавательных действий</w:t>
      </w:r>
    </w:p>
    <w:p w:rsidR="00B80A33" w:rsidRPr="00B94F92" w:rsidRDefault="00B80A33" w:rsidP="000671AA">
      <w:pPr>
        <w:jc w:val="both"/>
        <w:rPr>
          <w:szCs w:val="23"/>
        </w:rPr>
      </w:pPr>
      <w:proofErr w:type="gramStart"/>
      <w:r w:rsidRPr="00B94F92">
        <w:rPr>
          <w:b/>
          <w:szCs w:val="23"/>
        </w:rPr>
        <w:t>Низкий</w:t>
      </w:r>
      <w:proofErr w:type="gramEnd"/>
      <w:r w:rsidRPr="00B94F92">
        <w:rPr>
          <w:b/>
          <w:szCs w:val="23"/>
        </w:rPr>
        <w:t xml:space="preserve"> </w:t>
      </w:r>
      <w:r w:rsidRPr="00B94F92">
        <w:rPr>
          <w:szCs w:val="23"/>
        </w:rPr>
        <w:t xml:space="preserve">- выполнять одношаговую процедуру, например, распознавать факты, термины, принципы или понятия, или найти единственную точку, содержащую информацию, на графике или в таблице. </w:t>
      </w:r>
    </w:p>
    <w:p w:rsidR="00B80A33" w:rsidRPr="00B94F92" w:rsidRDefault="00B80A33" w:rsidP="000671AA">
      <w:pPr>
        <w:jc w:val="both"/>
        <w:rPr>
          <w:szCs w:val="23"/>
        </w:rPr>
      </w:pPr>
      <w:proofErr w:type="gramStart"/>
      <w:r w:rsidRPr="00B94F92">
        <w:rPr>
          <w:b/>
          <w:szCs w:val="23"/>
        </w:rPr>
        <w:t>Средний</w:t>
      </w:r>
      <w:proofErr w:type="gramEnd"/>
      <w:r w:rsidRPr="00B94F92">
        <w:rPr>
          <w:b/>
          <w:szCs w:val="23"/>
        </w:rPr>
        <w:t xml:space="preserve"> </w:t>
      </w:r>
      <w:r w:rsidRPr="00B94F92">
        <w:rPr>
          <w:szCs w:val="23"/>
        </w:rPr>
        <w:t xml:space="preserve">- использовать и применять понятийное знание для описания или объяснение явлений, выбирать соответствующие процедуры, предполагающие два шага или более, интерпретировать или использовать простые наборы данных в виде таблиц или графиков. </w:t>
      </w:r>
    </w:p>
    <w:p w:rsidR="007F52E7" w:rsidRPr="00B94F92" w:rsidRDefault="00B80A33" w:rsidP="000671AA">
      <w:pPr>
        <w:jc w:val="both"/>
        <w:rPr>
          <w:szCs w:val="23"/>
        </w:rPr>
      </w:pPr>
      <w:r w:rsidRPr="00B94F92">
        <w:rPr>
          <w:b/>
          <w:szCs w:val="23"/>
        </w:rPr>
        <w:t xml:space="preserve">Высокий </w:t>
      </w:r>
      <w:r w:rsidRPr="00B94F92">
        <w:rPr>
          <w:szCs w:val="23"/>
        </w:rPr>
        <w:t>- анализировать сложную информацию или данные, обобщать или оценивать доказательства, обосновывать, формулировать выводы, учитывая разные источники информации, разрабатывать план или последовательность шагов, ведущих к решению проблемы.</w:t>
      </w:r>
    </w:p>
    <w:p w:rsidR="002A0782" w:rsidRPr="00B94F92" w:rsidRDefault="002A0782" w:rsidP="000671AA">
      <w:pPr>
        <w:jc w:val="both"/>
        <w:rPr>
          <w:szCs w:val="23"/>
        </w:rPr>
      </w:pPr>
    </w:p>
    <w:tbl>
      <w:tblPr>
        <w:tblStyle w:val="1-4"/>
        <w:tblpPr w:leftFromText="180" w:rightFromText="180" w:vertAnchor="text" w:horzAnchor="margin" w:tblpX="108" w:tblpY="20"/>
        <w:tblW w:w="15320" w:type="dxa"/>
        <w:tblLook w:val="04A0" w:firstRow="1" w:lastRow="0" w:firstColumn="1" w:lastColumn="0" w:noHBand="0" w:noVBand="1"/>
      </w:tblPr>
      <w:tblGrid>
        <w:gridCol w:w="8592"/>
        <w:gridCol w:w="6728"/>
      </w:tblGrid>
      <w:tr w:rsidR="00705675" w:rsidRPr="00563874" w:rsidTr="005346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2" w:type="dxa"/>
          </w:tcPr>
          <w:p w:rsidR="00696074" w:rsidRPr="00BE3297" w:rsidRDefault="00705675" w:rsidP="00534687">
            <w:pPr>
              <w:rPr>
                <w:i/>
                <w:sz w:val="24"/>
                <w:szCs w:val="24"/>
              </w:rPr>
            </w:pPr>
            <w:r w:rsidRPr="00534687">
              <w:rPr>
                <w:i/>
                <w:sz w:val="24"/>
                <w:szCs w:val="24"/>
              </w:rPr>
              <w:lastRenderedPageBreak/>
              <w:t>Уважаемый коллега,  проведите кратки</w:t>
            </w:r>
            <w:r w:rsidR="00696074" w:rsidRPr="00534687">
              <w:rPr>
                <w:i/>
                <w:sz w:val="24"/>
                <w:szCs w:val="24"/>
              </w:rPr>
              <w:t>й</w:t>
            </w:r>
            <w:r w:rsidRPr="00534687">
              <w:rPr>
                <w:i/>
                <w:sz w:val="24"/>
                <w:szCs w:val="24"/>
              </w:rPr>
              <w:t xml:space="preserve"> анализ и самоанализ</w:t>
            </w:r>
            <w:r w:rsidR="00534687">
              <w:rPr>
                <w:i/>
                <w:sz w:val="24"/>
                <w:szCs w:val="24"/>
              </w:rPr>
              <w:t xml:space="preserve"> </w:t>
            </w:r>
            <w:r w:rsidR="00BE3297">
              <w:rPr>
                <w:i/>
                <w:sz w:val="24"/>
                <w:szCs w:val="24"/>
              </w:rPr>
              <w:t xml:space="preserve"> урока </w:t>
            </w:r>
            <w:r w:rsidR="00534687">
              <w:rPr>
                <w:i/>
                <w:sz w:val="24"/>
                <w:szCs w:val="24"/>
              </w:rPr>
              <w:t xml:space="preserve">и </w:t>
            </w:r>
            <w:r w:rsidRPr="00534687">
              <w:rPr>
                <w:i/>
                <w:sz w:val="24"/>
                <w:szCs w:val="24"/>
              </w:rPr>
              <w:t xml:space="preserve"> </w:t>
            </w:r>
            <w:r w:rsidR="00534687">
              <w:rPr>
                <w:i/>
                <w:sz w:val="24"/>
                <w:szCs w:val="24"/>
              </w:rPr>
              <w:t>з</w:t>
            </w:r>
            <w:r w:rsidRPr="00534687">
              <w:rPr>
                <w:i/>
                <w:sz w:val="24"/>
                <w:szCs w:val="24"/>
              </w:rPr>
              <w:t>ап</w:t>
            </w:r>
            <w:r w:rsidR="00696074" w:rsidRPr="00534687">
              <w:rPr>
                <w:i/>
                <w:sz w:val="24"/>
                <w:szCs w:val="24"/>
              </w:rPr>
              <w:t xml:space="preserve">олните </w:t>
            </w:r>
            <w:r w:rsidR="00BB2975" w:rsidRPr="00534687">
              <w:rPr>
                <w:i/>
                <w:sz w:val="24"/>
                <w:szCs w:val="24"/>
                <w:u w:val="single"/>
              </w:rPr>
              <w:t>а</w:t>
            </w:r>
            <w:r w:rsidR="00696074" w:rsidRPr="00534687">
              <w:rPr>
                <w:i/>
                <w:sz w:val="24"/>
                <w:szCs w:val="24"/>
                <w:u w:val="single"/>
              </w:rPr>
              <w:t xml:space="preserve">налитико - рефлексивный  лист </w:t>
            </w:r>
            <w:r w:rsidR="00534687" w:rsidRPr="00534687">
              <w:rPr>
                <w:i/>
                <w:sz w:val="24"/>
                <w:szCs w:val="24"/>
                <w:u w:val="single"/>
              </w:rPr>
              <w:t xml:space="preserve"> </w:t>
            </w:r>
            <w:r w:rsidR="00696074" w:rsidRPr="00534687">
              <w:rPr>
                <w:i/>
                <w:sz w:val="24"/>
                <w:szCs w:val="24"/>
                <w:u w:val="single"/>
              </w:rPr>
              <w:t>урока</w:t>
            </w:r>
          </w:p>
          <w:p w:rsidR="00705675" w:rsidRPr="00240946" w:rsidRDefault="009215A9" w:rsidP="00240946">
            <w:pPr>
              <w:jc w:val="both"/>
              <w:rPr>
                <w:b w:val="0"/>
                <w:i/>
                <w:sz w:val="23"/>
                <w:szCs w:val="23"/>
              </w:rPr>
            </w:pPr>
            <w:r w:rsidRPr="009215A9">
              <w:rPr>
                <w:b w:val="0"/>
                <w:i/>
                <w:sz w:val="23"/>
                <w:szCs w:val="23"/>
              </w:rPr>
              <w:t>Выделите способы работы, направленные на формирование функциональной грамотности</w:t>
            </w:r>
          </w:p>
        </w:tc>
        <w:tc>
          <w:tcPr>
            <w:tcW w:w="6728" w:type="dxa"/>
          </w:tcPr>
          <w:p w:rsidR="003A4FEF" w:rsidRDefault="00705675" w:rsidP="005346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16"/>
              </w:rPr>
            </w:pPr>
            <w:r w:rsidRPr="00563874">
              <w:rPr>
                <w:b/>
                <w:i/>
                <w:sz w:val="20"/>
                <w:szCs w:val="16"/>
              </w:rPr>
              <w:t>Форм</w:t>
            </w:r>
            <w:proofErr w:type="gramStart"/>
            <w:r w:rsidRPr="00563874">
              <w:rPr>
                <w:b/>
                <w:i/>
                <w:sz w:val="20"/>
                <w:szCs w:val="16"/>
              </w:rPr>
              <w:t>ы</w:t>
            </w:r>
            <w:r w:rsidRPr="00563874">
              <w:rPr>
                <w:i/>
                <w:sz w:val="20"/>
                <w:szCs w:val="16"/>
              </w:rPr>
              <w:t>-</w:t>
            </w:r>
            <w:proofErr w:type="gramEnd"/>
            <w:r w:rsidRPr="00563874">
              <w:rPr>
                <w:i/>
                <w:sz w:val="20"/>
                <w:szCs w:val="16"/>
              </w:rPr>
              <w:t xml:space="preserve"> </w:t>
            </w:r>
            <w:r w:rsidRPr="00563874">
              <w:rPr>
                <w:b/>
                <w:i/>
                <w:sz w:val="20"/>
                <w:szCs w:val="16"/>
                <w:highlight w:val="yellow"/>
              </w:rPr>
              <w:t>Ф</w:t>
            </w:r>
            <w:r w:rsidRPr="00563874">
              <w:rPr>
                <w:b/>
                <w:i/>
                <w:sz w:val="20"/>
                <w:szCs w:val="16"/>
              </w:rPr>
              <w:t xml:space="preserve"> </w:t>
            </w:r>
            <w:r w:rsidRPr="00563874">
              <w:rPr>
                <w:i/>
                <w:sz w:val="20"/>
                <w:szCs w:val="16"/>
              </w:rPr>
              <w:t>– фронтальная,</w:t>
            </w:r>
            <w:r w:rsidRPr="00563874">
              <w:rPr>
                <w:b/>
                <w:i/>
                <w:sz w:val="20"/>
                <w:szCs w:val="16"/>
              </w:rPr>
              <w:t xml:space="preserve"> </w:t>
            </w:r>
            <w:r w:rsidRPr="00563874">
              <w:rPr>
                <w:b/>
                <w:i/>
                <w:sz w:val="20"/>
                <w:szCs w:val="16"/>
                <w:highlight w:val="yellow"/>
              </w:rPr>
              <w:t>Г</w:t>
            </w:r>
            <w:r w:rsidRPr="00563874">
              <w:rPr>
                <w:i/>
                <w:sz w:val="20"/>
                <w:szCs w:val="16"/>
              </w:rPr>
              <w:t xml:space="preserve"> – групповая ,</w:t>
            </w:r>
            <w:r w:rsidRPr="00563874">
              <w:rPr>
                <w:b/>
                <w:i/>
                <w:sz w:val="20"/>
                <w:szCs w:val="16"/>
              </w:rPr>
              <w:t xml:space="preserve"> </w:t>
            </w:r>
            <w:r w:rsidRPr="00563874">
              <w:rPr>
                <w:b/>
                <w:i/>
                <w:sz w:val="20"/>
                <w:szCs w:val="16"/>
                <w:highlight w:val="yellow"/>
              </w:rPr>
              <w:t>И</w:t>
            </w:r>
            <w:r w:rsidRPr="00563874">
              <w:rPr>
                <w:i/>
                <w:sz w:val="20"/>
                <w:szCs w:val="16"/>
              </w:rPr>
              <w:t xml:space="preserve">- индивидуальная, </w:t>
            </w:r>
          </w:p>
          <w:p w:rsidR="00705675" w:rsidRPr="00563874" w:rsidRDefault="00705675" w:rsidP="005346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16"/>
              </w:rPr>
            </w:pPr>
            <w:r w:rsidRPr="00563874">
              <w:rPr>
                <w:i/>
                <w:sz w:val="20"/>
                <w:szCs w:val="16"/>
                <w:highlight w:val="yellow"/>
              </w:rPr>
              <w:t>Р</w:t>
            </w:r>
            <w:proofErr w:type="gramStart"/>
            <w:r w:rsidRPr="00563874">
              <w:rPr>
                <w:i/>
                <w:sz w:val="20"/>
                <w:szCs w:val="16"/>
                <w:highlight w:val="yellow"/>
              </w:rPr>
              <w:t>П</w:t>
            </w:r>
            <w:r w:rsidRPr="00563874">
              <w:rPr>
                <w:i/>
                <w:sz w:val="20"/>
                <w:szCs w:val="16"/>
              </w:rPr>
              <w:t>-</w:t>
            </w:r>
            <w:proofErr w:type="gramEnd"/>
            <w:r w:rsidRPr="00563874">
              <w:rPr>
                <w:i/>
                <w:sz w:val="20"/>
                <w:szCs w:val="16"/>
              </w:rPr>
              <w:t xml:space="preserve"> работа</w:t>
            </w:r>
            <w:r w:rsidR="00143A80">
              <w:rPr>
                <w:i/>
                <w:sz w:val="20"/>
                <w:szCs w:val="16"/>
              </w:rPr>
              <w:t>в парах</w:t>
            </w:r>
          </w:p>
          <w:p w:rsidR="00705675" w:rsidRPr="00563874" w:rsidRDefault="00705675" w:rsidP="005346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16"/>
              </w:rPr>
            </w:pPr>
            <w:r w:rsidRPr="00563874">
              <w:rPr>
                <w:b/>
                <w:i/>
                <w:sz w:val="20"/>
                <w:szCs w:val="16"/>
              </w:rPr>
              <w:t>Рефлексивная отметка</w:t>
            </w:r>
            <w:r w:rsidRPr="00563874">
              <w:rPr>
                <w:i/>
                <w:sz w:val="20"/>
                <w:szCs w:val="16"/>
              </w:rPr>
              <w:t xml:space="preserve">: </w:t>
            </w:r>
            <w:r>
              <w:rPr>
                <w:i/>
                <w:sz w:val="20"/>
                <w:szCs w:val="16"/>
              </w:rPr>
              <w:t xml:space="preserve"> </w:t>
            </w:r>
            <w:proofErr w:type="gramStart"/>
            <w:r w:rsidRPr="00563874">
              <w:rPr>
                <w:b/>
                <w:i/>
                <w:sz w:val="20"/>
                <w:szCs w:val="16"/>
                <w:highlight w:val="yellow"/>
              </w:rPr>
              <w:t>Н</w:t>
            </w:r>
            <w:r w:rsidRPr="00563874">
              <w:rPr>
                <w:i/>
                <w:sz w:val="20"/>
                <w:szCs w:val="16"/>
              </w:rPr>
              <w:t>-</w:t>
            </w:r>
            <w:proofErr w:type="gramEnd"/>
            <w:r w:rsidRPr="00563874">
              <w:rPr>
                <w:i/>
                <w:sz w:val="20"/>
                <w:szCs w:val="16"/>
              </w:rPr>
              <w:t xml:space="preserve"> новое; </w:t>
            </w:r>
            <w:r w:rsidRPr="00563874">
              <w:rPr>
                <w:b/>
                <w:i/>
                <w:sz w:val="20"/>
                <w:szCs w:val="16"/>
              </w:rPr>
              <w:t xml:space="preserve"> </w:t>
            </w:r>
            <w:r w:rsidRPr="00563874">
              <w:rPr>
                <w:b/>
                <w:i/>
                <w:sz w:val="20"/>
                <w:szCs w:val="16"/>
                <w:highlight w:val="yellow"/>
              </w:rPr>
              <w:t>И</w:t>
            </w:r>
            <w:r w:rsidRPr="00563874">
              <w:rPr>
                <w:i/>
                <w:sz w:val="20"/>
                <w:szCs w:val="16"/>
              </w:rPr>
              <w:t xml:space="preserve"> – использую в своей практике;</w:t>
            </w:r>
          </w:p>
          <w:p w:rsidR="00705675" w:rsidRPr="0039737F" w:rsidRDefault="00705675" w:rsidP="003A4F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  <w:szCs w:val="16"/>
              </w:rPr>
            </w:pPr>
            <w:proofErr w:type="gramStart"/>
            <w:r w:rsidRPr="00563874">
              <w:rPr>
                <w:b/>
                <w:i/>
                <w:sz w:val="20"/>
                <w:szCs w:val="16"/>
                <w:highlight w:val="yellow"/>
              </w:rPr>
              <w:t>П</w:t>
            </w:r>
            <w:r w:rsidRPr="00563874">
              <w:rPr>
                <w:i/>
                <w:sz w:val="20"/>
                <w:szCs w:val="16"/>
                <w:highlight w:val="yellow"/>
              </w:rPr>
              <w:t>-</w:t>
            </w:r>
            <w:proofErr w:type="gramEnd"/>
            <w:r w:rsidR="003A4FEF">
              <w:rPr>
                <w:i/>
                <w:sz w:val="20"/>
                <w:szCs w:val="16"/>
              </w:rPr>
              <w:t xml:space="preserve"> </w:t>
            </w:r>
            <w:r w:rsidRPr="00563874">
              <w:rPr>
                <w:i/>
                <w:sz w:val="20"/>
                <w:szCs w:val="16"/>
              </w:rPr>
              <w:t xml:space="preserve"> перенос в собственную практику</w:t>
            </w:r>
          </w:p>
        </w:tc>
      </w:tr>
    </w:tbl>
    <w:p w:rsidR="008776E5" w:rsidRPr="006E259F" w:rsidRDefault="008776E5" w:rsidP="006E259F">
      <w:pPr>
        <w:spacing w:after="0" w:line="240" w:lineRule="auto"/>
        <w:jc w:val="right"/>
        <w:rPr>
          <w:rFonts w:asciiTheme="majorHAnsi" w:hAnsiTheme="majorHAnsi"/>
          <w:b/>
          <w:i/>
          <w:szCs w:val="16"/>
          <w:u w:val="single"/>
        </w:rPr>
      </w:pPr>
      <w:r w:rsidRPr="005E2AB2">
        <w:rPr>
          <w:rFonts w:asciiTheme="majorHAnsi" w:hAnsiTheme="majorHAnsi"/>
          <w:b/>
          <w:i/>
          <w:szCs w:val="16"/>
          <w:u w:val="single"/>
        </w:rPr>
        <w:t>Аналитико - рефлексивный  лист</w:t>
      </w:r>
      <w:r>
        <w:rPr>
          <w:rFonts w:asciiTheme="majorHAnsi" w:hAnsiTheme="majorHAnsi"/>
          <w:b/>
          <w:i/>
          <w:szCs w:val="16"/>
          <w:u w:val="single"/>
        </w:rPr>
        <w:t xml:space="preserve"> урока</w:t>
      </w:r>
    </w:p>
    <w:tbl>
      <w:tblPr>
        <w:tblStyle w:val="a3"/>
        <w:tblpPr w:leftFromText="180" w:rightFromText="180" w:vertAnchor="page" w:horzAnchor="margin" w:tblpY="2881"/>
        <w:tblW w:w="15134" w:type="dxa"/>
        <w:tblLayout w:type="fixed"/>
        <w:tblLook w:val="04A0" w:firstRow="1" w:lastRow="0" w:firstColumn="1" w:lastColumn="0" w:noHBand="0" w:noVBand="1"/>
      </w:tblPr>
      <w:tblGrid>
        <w:gridCol w:w="821"/>
        <w:gridCol w:w="1480"/>
        <w:gridCol w:w="1505"/>
        <w:gridCol w:w="1517"/>
        <w:gridCol w:w="1579"/>
        <w:gridCol w:w="1413"/>
        <w:gridCol w:w="1252"/>
        <w:gridCol w:w="1688"/>
        <w:gridCol w:w="926"/>
        <w:gridCol w:w="1677"/>
        <w:gridCol w:w="1276"/>
      </w:tblGrid>
      <w:tr w:rsidR="00D371A5" w:rsidRPr="006B7BC0" w:rsidTr="00587739">
        <w:trPr>
          <w:trHeight w:val="228"/>
        </w:trPr>
        <w:tc>
          <w:tcPr>
            <w:tcW w:w="821" w:type="dxa"/>
          </w:tcPr>
          <w:p w:rsidR="008776E5" w:rsidRPr="00587739" w:rsidRDefault="008776E5" w:rsidP="00705675">
            <w:pPr>
              <w:rPr>
                <w:b/>
              </w:rPr>
            </w:pPr>
            <w:r w:rsidRPr="005B4BF4">
              <w:rPr>
                <w:b/>
              </w:rPr>
              <w:t>Этап,</w:t>
            </w:r>
            <w:r w:rsidRPr="00587739">
              <w:rPr>
                <w:b/>
              </w:rPr>
              <w:t xml:space="preserve"> время</w:t>
            </w:r>
            <w:r w:rsidR="00534687" w:rsidRPr="00587739">
              <w:rPr>
                <w:b/>
              </w:rPr>
              <w:t xml:space="preserve"> </w:t>
            </w:r>
          </w:p>
        </w:tc>
        <w:tc>
          <w:tcPr>
            <w:tcW w:w="1480" w:type="dxa"/>
          </w:tcPr>
          <w:p w:rsidR="008776E5" w:rsidRPr="00587739" w:rsidRDefault="00F057B1" w:rsidP="00705675">
            <w:pPr>
              <w:jc w:val="center"/>
              <w:rPr>
                <w:b/>
              </w:rPr>
            </w:pPr>
            <w:r w:rsidRPr="00587739">
              <w:rPr>
                <w:b/>
              </w:rPr>
              <w:t xml:space="preserve">Соответствие темы и заданий </w:t>
            </w:r>
          </w:p>
          <w:p w:rsidR="008776E5" w:rsidRPr="00587739" w:rsidRDefault="008776E5" w:rsidP="00705675">
            <w:pPr>
              <w:jc w:val="center"/>
              <w:rPr>
                <w:b/>
              </w:rPr>
            </w:pPr>
          </w:p>
        </w:tc>
        <w:tc>
          <w:tcPr>
            <w:tcW w:w="1505" w:type="dxa"/>
          </w:tcPr>
          <w:p w:rsidR="008776E5" w:rsidRPr="00587739" w:rsidRDefault="008776E5" w:rsidP="00705675">
            <w:pPr>
              <w:jc w:val="center"/>
              <w:rPr>
                <w:b/>
              </w:rPr>
            </w:pPr>
            <w:r w:rsidRPr="00587739">
              <w:rPr>
                <w:b/>
              </w:rPr>
              <w:t>Ключевая идея урока в формате проблемного вопроса</w:t>
            </w:r>
          </w:p>
        </w:tc>
        <w:tc>
          <w:tcPr>
            <w:tcW w:w="1517" w:type="dxa"/>
          </w:tcPr>
          <w:p w:rsidR="008776E5" w:rsidRPr="00587739" w:rsidRDefault="008776E5" w:rsidP="00705675">
            <w:pPr>
              <w:jc w:val="center"/>
              <w:rPr>
                <w:b/>
              </w:rPr>
            </w:pPr>
            <w:r w:rsidRPr="00587739">
              <w:rPr>
                <w:b/>
              </w:rPr>
              <w:t>На какие результаты выводит</w:t>
            </w:r>
          </w:p>
          <w:p w:rsidR="008776E5" w:rsidRPr="00587739" w:rsidRDefault="008776E5" w:rsidP="00705675">
            <w:pPr>
              <w:jc w:val="center"/>
              <w:rPr>
                <w:b/>
              </w:rPr>
            </w:pPr>
            <w:r w:rsidRPr="00587739">
              <w:rPr>
                <w:b/>
              </w:rPr>
              <w:t>учитель</w:t>
            </w:r>
          </w:p>
          <w:p w:rsidR="002829EE" w:rsidRPr="00587739" w:rsidRDefault="008776E5" w:rsidP="00534687">
            <w:pPr>
              <w:jc w:val="center"/>
            </w:pPr>
            <w:r w:rsidRPr="00587739">
              <w:rPr>
                <w:b/>
              </w:rPr>
              <w:t>детей</w:t>
            </w:r>
            <w:r w:rsidR="00534687" w:rsidRPr="00587739">
              <w:t xml:space="preserve"> </w:t>
            </w:r>
          </w:p>
          <w:p w:rsidR="008776E5" w:rsidRPr="00587739" w:rsidRDefault="00534687" w:rsidP="003A4FEF">
            <w:pPr>
              <w:jc w:val="center"/>
              <w:rPr>
                <w:b/>
              </w:rPr>
            </w:pPr>
            <w:r w:rsidRPr="00587739">
              <w:t>(</w:t>
            </w:r>
            <w:r w:rsidRPr="003A4FEF">
              <w:rPr>
                <w:i/>
                <w:sz w:val="20"/>
              </w:rPr>
              <w:t>предметные, метапредм</w:t>
            </w:r>
            <w:r w:rsidR="003A4FEF" w:rsidRPr="003A4FEF">
              <w:rPr>
                <w:i/>
                <w:sz w:val="20"/>
              </w:rPr>
              <w:t>етные</w:t>
            </w:r>
            <w:r w:rsidR="002829EE" w:rsidRPr="003A4FEF">
              <w:rPr>
                <w:i/>
                <w:sz w:val="20"/>
              </w:rPr>
              <w:t xml:space="preserve"> личност</w:t>
            </w:r>
            <w:r w:rsidR="003A4FEF" w:rsidRPr="003A4FEF">
              <w:rPr>
                <w:i/>
                <w:sz w:val="20"/>
              </w:rPr>
              <w:t>ные</w:t>
            </w:r>
            <w:r w:rsidR="002829EE" w:rsidRPr="00587739">
              <w:t>)</w:t>
            </w:r>
            <w:r w:rsidRPr="00587739">
              <w:rPr>
                <w:b/>
              </w:rPr>
              <w:t xml:space="preserve"> </w:t>
            </w:r>
          </w:p>
        </w:tc>
        <w:tc>
          <w:tcPr>
            <w:tcW w:w="1579" w:type="dxa"/>
          </w:tcPr>
          <w:p w:rsidR="008776E5" w:rsidRPr="00587739" w:rsidRDefault="008776E5" w:rsidP="00705675">
            <w:pPr>
              <w:jc w:val="center"/>
              <w:rPr>
                <w:b/>
              </w:rPr>
            </w:pPr>
            <w:r w:rsidRPr="00587739">
              <w:rPr>
                <w:b/>
              </w:rPr>
              <w:t>Какими способами,</w:t>
            </w:r>
          </w:p>
          <w:p w:rsidR="008776E5" w:rsidRPr="00587739" w:rsidRDefault="008776E5" w:rsidP="00705675">
            <w:pPr>
              <w:jc w:val="center"/>
              <w:rPr>
                <w:b/>
              </w:rPr>
            </w:pPr>
            <w:r w:rsidRPr="00587739">
              <w:rPr>
                <w:b/>
              </w:rPr>
              <w:t xml:space="preserve"> приемами, идет выведение  на результат  (</w:t>
            </w:r>
            <w:r w:rsidRPr="003A4FEF">
              <w:t>запускается деятельность</w:t>
            </w:r>
            <w:r w:rsidRPr="00587739">
              <w:rPr>
                <w:b/>
              </w:rPr>
              <w:t>)</w:t>
            </w:r>
          </w:p>
        </w:tc>
        <w:tc>
          <w:tcPr>
            <w:tcW w:w="1413" w:type="dxa"/>
          </w:tcPr>
          <w:p w:rsidR="008776E5" w:rsidRPr="00587739" w:rsidRDefault="008776E5" w:rsidP="00705675">
            <w:pPr>
              <w:jc w:val="center"/>
              <w:rPr>
                <w:b/>
              </w:rPr>
            </w:pPr>
            <w:r w:rsidRPr="00587739">
              <w:rPr>
                <w:b/>
              </w:rPr>
              <w:t>Оценивание достигнутых результатов</w:t>
            </w:r>
          </w:p>
        </w:tc>
        <w:tc>
          <w:tcPr>
            <w:tcW w:w="1252" w:type="dxa"/>
          </w:tcPr>
          <w:p w:rsidR="008776E5" w:rsidRPr="00587739" w:rsidRDefault="008776E5" w:rsidP="00705675">
            <w:pPr>
              <w:jc w:val="center"/>
              <w:rPr>
                <w:b/>
              </w:rPr>
            </w:pPr>
            <w:r w:rsidRPr="00587739">
              <w:rPr>
                <w:b/>
              </w:rPr>
              <w:t>Рефлексия</w:t>
            </w:r>
          </w:p>
          <w:p w:rsidR="008776E5" w:rsidRPr="00587739" w:rsidRDefault="008776E5" w:rsidP="00705675">
            <w:pPr>
              <w:jc w:val="center"/>
              <w:rPr>
                <w:b/>
              </w:rPr>
            </w:pPr>
            <w:r w:rsidRPr="00587739">
              <w:rPr>
                <w:b/>
              </w:rPr>
              <w:t>этапов</w:t>
            </w:r>
          </w:p>
          <w:p w:rsidR="008776E5" w:rsidRPr="00587739" w:rsidRDefault="008776E5" w:rsidP="00705675">
            <w:pPr>
              <w:jc w:val="center"/>
              <w:rPr>
                <w:b/>
              </w:rPr>
            </w:pPr>
            <w:r w:rsidRPr="00587739">
              <w:rPr>
                <w:b/>
              </w:rPr>
              <w:t>уроков</w:t>
            </w:r>
          </w:p>
          <w:p w:rsidR="008776E5" w:rsidRPr="00587739" w:rsidRDefault="008776E5" w:rsidP="00705675">
            <w:pPr>
              <w:jc w:val="center"/>
              <w:rPr>
                <w:b/>
              </w:rPr>
            </w:pPr>
            <w:r w:rsidRPr="00587739">
              <w:rPr>
                <w:b/>
              </w:rPr>
              <w:t xml:space="preserve"> ( </w:t>
            </w:r>
            <w:r w:rsidRPr="003A4FEF">
              <w:t>да, нет</w:t>
            </w:r>
            <w:r w:rsidRPr="00587739">
              <w:rPr>
                <w:b/>
              </w:rPr>
              <w:t>)</w:t>
            </w:r>
          </w:p>
        </w:tc>
        <w:tc>
          <w:tcPr>
            <w:tcW w:w="1688" w:type="dxa"/>
          </w:tcPr>
          <w:p w:rsidR="008776E5" w:rsidRPr="00587739" w:rsidRDefault="008776E5" w:rsidP="00705675">
            <w:pPr>
              <w:jc w:val="center"/>
              <w:rPr>
                <w:b/>
              </w:rPr>
            </w:pPr>
            <w:r w:rsidRPr="00587739">
              <w:rPr>
                <w:b/>
              </w:rPr>
              <w:t>Учебные материалы</w:t>
            </w:r>
          </w:p>
          <w:p w:rsidR="008776E5" w:rsidRPr="00587739" w:rsidRDefault="008776E5" w:rsidP="00705675">
            <w:pPr>
              <w:jc w:val="center"/>
              <w:rPr>
                <w:b/>
              </w:rPr>
            </w:pPr>
            <w:r w:rsidRPr="00587739">
              <w:rPr>
                <w:b/>
              </w:rPr>
              <w:t>(</w:t>
            </w:r>
            <w:r w:rsidRPr="003A4FEF">
              <w:t>задания на формирование ФГ</w:t>
            </w:r>
            <w:r w:rsidRPr="00587739">
              <w:rPr>
                <w:b/>
              </w:rPr>
              <w:t>)</w:t>
            </w:r>
          </w:p>
        </w:tc>
        <w:tc>
          <w:tcPr>
            <w:tcW w:w="926" w:type="dxa"/>
          </w:tcPr>
          <w:p w:rsidR="008776E5" w:rsidRPr="00587739" w:rsidRDefault="008776E5" w:rsidP="00705675">
            <w:pPr>
              <w:jc w:val="center"/>
              <w:rPr>
                <w:b/>
              </w:rPr>
            </w:pPr>
            <w:r w:rsidRPr="00587739">
              <w:rPr>
                <w:b/>
              </w:rPr>
              <w:t>Формы</w:t>
            </w:r>
          </w:p>
          <w:p w:rsidR="008776E5" w:rsidRPr="00587739" w:rsidRDefault="008776E5" w:rsidP="00705675">
            <w:pPr>
              <w:jc w:val="center"/>
              <w:rPr>
                <w:b/>
              </w:rPr>
            </w:pPr>
            <w:r w:rsidRPr="00587739">
              <w:rPr>
                <w:b/>
              </w:rPr>
              <w:t>работы</w:t>
            </w:r>
          </w:p>
          <w:p w:rsidR="008776E5" w:rsidRPr="00587739" w:rsidRDefault="008776E5" w:rsidP="00705675">
            <w:pPr>
              <w:jc w:val="center"/>
              <w:rPr>
                <w:b/>
              </w:rPr>
            </w:pPr>
          </w:p>
        </w:tc>
        <w:tc>
          <w:tcPr>
            <w:tcW w:w="1677" w:type="dxa"/>
          </w:tcPr>
          <w:p w:rsidR="00D371A5" w:rsidRPr="00587739" w:rsidRDefault="00D371A5" w:rsidP="00705675">
            <w:pPr>
              <w:jc w:val="center"/>
              <w:rPr>
                <w:b/>
              </w:rPr>
            </w:pPr>
            <w:r w:rsidRPr="00587739">
              <w:rPr>
                <w:b/>
              </w:rPr>
              <w:t>Виды деятельности</w:t>
            </w:r>
          </w:p>
          <w:p w:rsidR="008776E5" w:rsidRPr="00587739" w:rsidRDefault="00D371A5" w:rsidP="004B0277">
            <w:pPr>
              <w:jc w:val="center"/>
              <w:rPr>
                <w:b/>
              </w:rPr>
            </w:pPr>
            <w:r w:rsidRPr="00587739">
              <w:rPr>
                <w:b/>
              </w:rPr>
              <w:t>(</w:t>
            </w:r>
            <w:r w:rsidR="004B0277" w:rsidRPr="003A4FEF">
              <w:t>умения п</w:t>
            </w:r>
            <w:r w:rsidRPr="003A4FEF">
              <w:t>редметные, метапредметные</w:t>
            </w:r>
            <w:r w:rsidRPr="00587739">
              <w:rPr>
                <w:b/>
              </w:rPr>
              <w:t>)</w:t>
            </w:r>
          </w:p>
        </w:tc>
        <w:tc>
          <w:tcPr>
            <w:tcW w:w="1276" w:type="dxa"/>
          </w:tcPr>
          <w:p w:rsidR="008776E5" w:rsidRPr="00587739" w:rsidRDefault="008776E5" w:rsidP="00705675">
            <w:pPr>
              <w:jc w:val="center"/>
              <w:rPr>
                <w:b/>
              </w:rPr>
            </w:pPr>
            <w:r w:rsidRPr="00587739">
              <w:rPr>
                <w:b/>
                <w:i/>
              </w:rPr>
              <w:t>Рефлексивная отметка</w:t>
            </w:r>
          </w:p>
          <w:p w:rsidR="008776E5" w:rsidRPr="00587739" w:rsidRDefault="008776E5" w:rsidP="00705675">
            <w:pPr>
              <w:jc w:val="center"/>
              <w:rPr>
                <w:b/>
                <w:i/>
              </w:rPr>
            </w:pPr>
          </w:p>
        </w:tc>
      </w:tr>
      <w:tr w:rsidR="00D371A5" w:rsidTr="00587739">
        <w:trPr>
          <w:trHeight w:val="976"/>
        </w:trPr>
        <w:tc>
          <w:tcPr>
            <w:tcW w:w="821" w:type="dxa"/>
          </w:tcPr>
          <w:p w:rsidR="008776E5" w:rsidRDefault="008776E5" w:rsidP="00705675"/>
        </w:tc>
        <w:tc>
          <w:tcPr>
            <w:tcW w:w="1480" w:type="dxa"/>
          </w:tcPr>
          <w:p w:rsidR="008776E5" w:rsidRDefault="008776E5" w:rsidP="007056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8776E5" w:rsidRPr="003641C7" w:rsidRDefault="008776E5" w:rsidP="007056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7" w:type="dxa"/>
          </w:tcPr>
          <w:p w:rsidR="008776E5" w:rsidRPr="003641C7" w:rsidRDefault="008776E5" w:rsidP="00705675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</w:tcPr>
          <w:p w:rsidR="008776E5" w:rsidRDefault="008776E5" w:rsidP="00705675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8776E5" w:rsidRPr="003641C7" w:rsidRDefault="008776E5" w:rsidP="00705675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</w:tcPr>
          <w:p w:rsidR="008776E5" w:rsidRPr="003641C7" w:rsidRDefault="008776E5" w:rsidP="00705675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:rsidR="008776E5" w:rsidRPr="003641C7" w:rsidRDefault="008776E5" w:rsidP="007056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:rsidR="008776E5" w:rsidRPr="003641C7" w:rsidRDefault="008776E5" w:rsidP="00705675">
            <w:pPr>
              <w:rPr>
                <w:sz w:val="18"/>
                <w:szCs w:val="18"/>
              </w:rPr>
            </w:pPr>
          </w:p>
        </w:tc>
        <w:tc>
          <w:tcPr>
            <w:tcW w:w="1677" w:type="dxa"/>
          </w:tcPr>
          <w:p w:rsidR="008776E5" w:rsidRPr="003641C7" w:rsidRDefault="008776E5" w:rsidP="0070567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776E5" w:rsidRDefault="008776E5" w:rsidP="0070567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371A5" w:rsidTr="00587739">
        <w:trPr>
          <w:trHeight w:val="976"/>
        </w:trPr>
        <w:tc>
          <w:tcPr>
            <w:tcW w:w="821" w:type="dxa"/>
          </w:tcPr>
          <w:p w:rsidR="008776E5" w:rsidRDefault="008776E5" w:rsidP="00705675"/>
        </w:tc>
        <w:tc>
          <w:tcPr>
            <w:tcW w:w="1480" w:type="dxa"/>
          </w:tcPr>
          <w:p w:rsidR="008776E5" w:rsidRDefault="008776E5" w:rsidP="00705675">
            <w:pPr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8776E5" w:rsidRPr="003641C7" w:rsidRDefault="008776E5" w:rsidP="007056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7" w:type="dxa"/>
          </w:tcPr>
          <w:p w:rsidR="008776E5" w:rsidRPr="003641C7" w:rsidRDefault="008776E5" w:rsidP="00705675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</w:tcPr>
          <w:p w:rsidR="008776E5" w:rsidRDefault="008776E5" w:rsidP="00705675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8776E5" w:rsidRPr="003641C7" w:rsidRDefault="008776E5" w:rsidP="00705675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</w:tcPr>
          <w:p w:rsidR="008776E5" w:rsidRPr="003641C7" w:rsidRDefault="008776E5" w:rsidP="00705675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:rsidR="008776E5" w:rsidRPr="003641C7" w:rsidRDefault="008776E5" w:rsidP="007056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:rsidR="008776E5" w:rsidRPr="003641C7" w:rsidRDefault="008776E5" w:rsidP="00705675">
            <w:pPr>
              <w:rPr>
                <w:sz w:val="18"/>
                <w:szCs w:val="18"/>
              </w:rPr>
            </w:pPr>
          </w:p>
        </w:tc>
        <w:tc>
          <w:tcPr>
            <w:tcW w:w="1677" w:type="dxa"/>
          </w:tcPr>
          <w:p w:rsidR="008776E5" w:rsidRPr="003641C7" w:rsidRDefault="008776E5" w:rsidP="0070567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776E5" w:rsidRDefault="008776E5" w:rsidP="0070567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371A5" w:rsidTr="00587739">
        <w:trPr>
          <w:trHeight w:val="976"/>
        </w:trPr>
        <w:tc>
          <w:tcPr>
            <w:tcW w:w="821" w:type="dxa"/>
          </w:tcPr>
          <w:p w:rsidR="008776E5" w:rsidRDefault="008776E5" w:rsidP="00705675"/>
        </w:tc>
        <w:tc>
          <w:tcPr>
            <w:tcW w:w="1480" w:type="dxa"/>
          </w:tcPr>
          <w:p w:rsidR="008776E5" w:rsidRDefault="008776E5" w:rsidP="00705675">
            <w:pPr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8776E5" w:rsidRPr="003641C7" w:rsidRDefault="008776E5" w:rsidP="007056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7" w:type="dxa"/>
          </w:tcPr>
          <w:p w:rsidR="008776E5" w:rsidRPr="003641C7" w:rsidRDefault="008776E5" w:rsidP="00705675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</w:tcPr>
          <w:p w:rsidR="008776E5" w:rsidRDefault="008776E5" w:rsidP="00705675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8776E5" w:rsidRPr="003641C7" w:rsidRDefault="008776E5" w:rsidP="00705675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</w:tcPr>
          <w:p w:rsidR="008776E5" w:rsidRPr="003641C7" w:rsidRDefault="008776E5" w:rsidP="00705675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:rsidR="008776E5" w:rsidRPr="003641C7" w:rsidRDefault="008776E5" w:rsidP="007056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:rsidR="008776E5" w:rsidRPr="003641C7" w:rsidRDefault="008776E5" w:rsidP="00705675">
            <w:pPr>
              <w:rPr>
                <w:sz w:val="18"/>
                <w:szCs w:val="18"/>
              </w:rPr>
            </w:pPr>
          </w:p>
        </w:tc>
        <w:tc>
          <w:tcPr>
            <w:tcW w:w="1677" w:type="dxa"/>
          </w:tcPr>
          <w:p w:rsidR="008776E5" w:rsidRPr="003641C7" w:rsidRDefault="008776E5" w:rsidP="0070567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776E5" w:rsidRDefault="008776E5" w:rsidP="0070567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371A5" w:rsidTr="00587739">
        <w:trPr>
          <w:trHeight w:val="685"/>
        </w:trPr>
        <w:tc>
          <w:tcPr>
            <w:tcW w:w="821" w:type="dxa"/>
          </w:tcPr>
          <w:p w:rsidR="008776E5" w:rsidRDefault="008776E5" w:rsidP="00705675"/>
        </w:tc>
        <w:tc>
          <w:tcPr>
            <w:tcW w:w="1480" w:type="dxa"/>
          </w:tcPr>
          <w:p w:rsidR="008776E5" w:rsidRDefault="008776E5" w:rsidP="00705675">
            <w:pPr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8776E5" w:rsidRPr="003641C7" w:rsidRDefault="008776E5" w:rsidP="007056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7" w:type="dxa"/>
          </w:tcPr>
          <w:p w:rsidR="008776E5" w:rsidRPr="003641C7" w:rsidRDefault="008776E5" w:rsidP="00705675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</w:tcPr>
          <w:p w:rsidR="008776E5" w:rsidRDefault="008776E5" w:rsidP="00705675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8776E5" w:rsidRPr="003641C7" w:rsidRDefault="008776E5" w:rsidP="00705675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</w:tcPr>
          <w:p w:rsidR="008776E5" w:rsidRPr="003641C7" w:rsidRDefault="008776E5" w:rsidP="00705675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:rsidR="008776E5" w:rsidRPr="003641C7" w:rsidRDefault="008776E5" w:rsidP="007056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:rsidR="008776E5" w:rsidRPr="003641C7" w:rsidRDefault="008776E5" w:rsidP="00705675">
            <w:pPr>
              <w:rPr>
                <w:sz w:val="18"/>
                <w:szCs w:val="18"/>
              </w:rPr>
            </w:pPr>
          </w:p>
        </w:tc>
        <w:tc>
          <w:tcPr>
            <w:tcW w:w="1677" w:type="dxa"/>
          </w:tcPr>
          <w:p w:rsidR="008776E5" w:rsidRPr="003641C7" w:rsidRDefault="008776E5" w:rsidP="0070567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776E5" w:rsidRDefault="008776E5" w:rsidP="0070567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371A5" w:rsidTr="00587739">
        <w:trPr>
          <w:trHeight w:val="565"/>
        </w:trPr>
        <w:tc>
          <w:tcPr>
            <w:tcW w:w="821" w:type="dxa"/>
          </w:tcPr>
          <w:p w:rsidR="008776E5" w:rsidRDefault="008776E5" w:rsidP="00705675"/>
        </w:tc>
        <w:tc>
          <w:tcPr>
            <w:tcW w:w="1480" w:type="dxa"/>
          </w:tcPr>
          <w:p w:rsidR="008776E5" w:rsidRDefault="008776E5" w:rsidP="00705675">
            <w:pPr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8776E5" w:rsidRPr="003641C7" w:rsidRDefault="008776E5" w:rsidP="007056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7" w:type="dxa"/>
          </w:tcPr>
          <w:p w:rsidR="008776E5" w:rsidRPr="003641C7" w:rsidRDefault="008776E5" w:rsidP="00705675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</w:tcPr>
          <w:p w:rsidR="008776E5" w:rsidRDefault="008776E5" w:rsidP="00705675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8776E5" w:rsidRPr="003641C7" w:rsidRDefault="008776E5" w:rsidP="00705675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</w:tcPr>
          <w:p w:rsidR="008776E5" w:rsidRPr="003641C7" w:rsidRDefault="008776E5" w:rsidP="00705675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:rsidR="008776E5" w:rsidRPr="003641C7" w:rsidRDefault="008776E5" w:rsidP="007056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:rsidR="008776E5" w:rsidRPr="003641C7" w:rsidRDefault="008776E5" w:rsidP="00705675">
            <w:pPr>
              <w:rPr>
                <w:sz w:val="18"/>
                <w:szCs w:val="18"/>
              </w:rPr>
            </w:pPr>
          </w:p>
        </w:tc>
        <w:tc>
          <w:tcPr>
            <w:tcW w:w="1677" w:type="dxa"/>
          </w:tcPr>
          <w:p w:rsidR="008776E5" w:rsidRPr="003641C7" w:rsidRDefault="008776E5" w:rsidP="0070567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776E5" w:rsidRDefault="008776E5" w:rsidP="0070567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A07E86" w:rsidTr="00587739">
        <w:trPr>
          <w:trHeight w:val="565"/>
        </w:trPr>
        <w:tc>
          <w:tcPr>
            <w:tcW w:w="821" w:type="dxa"/>
          </w:tcPr>
          <w:p w:rsidR="00A07E86" w:rsidRDefault="00A07E86" w:rsidP="00705675"/>
          <w:p w:rsidR="00587739" w:rsidRDefault="00587739" w:rsidP="00705675"/>
        </w:tc>
        <w:tc>
          <w:tcPr>
            <w:tcW w:w="1480" w:type="dxa"/>
          </w:tcPr>
          <w:p w:rsidR="00A07E86" w:rsidRDefault="00A07E86" w:rsidP="00705675">
            <w:pPr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A07E86" w:rsidRPr="003641C7" w:rsidRDefault="00A07E86" w:rsidP="007056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7" w:type="dxa"/>
          </w:tcPr>
          <w:p w:rsidR="00A07E86" w:rsidRPr="003641C7" w:rsidRDefault="00A07E86" w:rsidP="00705675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</w:tcPr>
          <w:p w:rsidR="00A07E86" w:rsidRDefault="00A07E86" w:rsidP="00705675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A07E86" w:rsidRPr="003641C7" w:rsidRDefault="00A07E86" w:rsidP="00705675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</w:tcPr>
          <w:p w:rsidR="00A07E86" w:rsidRPr="003641C7" w:rsidRDefault="00A07E86" w:rsidP="00705675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:rsidR="00A07E86" w:rsidRPr="003641C7" w:rsidRDefault="00A07E86" w:rsidP="007056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:rsidR="00A07E86" w:rsidRPr="003641C7" w:rsidRDefault="00A07E86" w:rsidP="00705675">
            <w:pPr>
              <w:rPr>
                <w:sz w:val="18"/>
                <w:szCs w:val="18"/>
              </w:rPr>
            </w:pPr>
          </w:p>
        </w:tc>
        <w:tc>
          <w:tcPr>
            <w:tcW w:w="1677" w:type="dxa"/>
          </w:tcPr>
          <w:p w:rsidR="00A07E86" w:rsidRPr="003641C7" w:rsidRDefault="00A07E86" w:rsidP="0070567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07E86" w:rsidRDefault="00A07E86" w:rsidP="0070567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2A0782" w:rsidRPr="00B94F92" w:rsidRDefault="002A0782" w:rsidP="002A0782">
      <w:pPr>
        <w:jc w:val="both"/>
        <w:rPr>
          <w:i/>
          <w:sz w:val="20"/>
        </w:rPr>
      </w:pPr>
    </w:p>
    <w:p w:rsidR="008776E5" w:rsidRDefault="008776E5" w:rsidP="00587739">
      <w:pPr>
        <w:framePr w:w="15057" w:wrap="auto" w:hAnchor="text" w:x="993"/>
        <w:jc w:val="both"/>
        <w:rPr>
          <w:i/>
          <w:sz w:val="20"/>
        </w:rPr>
        <w:sectPr w:rsidR="008776E5" w:rsidSect="00905ED9">
          <w:pgSz w:w="16838" w:h="11906" w:orient="landscape"/>
          <w:pgMar w:top="851" w:right="1134" w:bottom="850" w:left="1134" w:header="708" w:footer="708" w:gutter="0"/>
          <w:cols w:num="2" w:space="708"/>
          <w:docGrid w:linePitch="360"/>
        </w:sectPr>
      </w:pPr>
    </w:p>
    <w:p w:rsidR="00240946" w:rsidRDefault="00240946" w:rsidP="00BE3297">
      <w:pPr>
        <w:spacing w:after="0" w:line="240" w:lineRule="auto"/>
        <w:rPr>
          <w:b/>
          <w:i/>
          <w:sz w:val="24"/>
          <w:szCs w:val="24"/>
        </w:rPr>
      </w:pPr>
    </w:p>
    <w:p w:rsidR="0011675B" w:rsidRDefault="0011675B" w:rsidP="00BE3297">
      <w:pPr>
        <w:spacing w:after="0" w:line="240" w:lineRule="auto"/>
        <w:rPr>
          <w:b/>
          <w:i/>
          <w:sz w:val="24"/>
          <w:szCs w:val="24"/>
        </w:rPr>
      </w:pPr>
    </w:p>
    <w:p w:rsidR="00587739" w:rsidRDefault="00587739" w:rsidP="00BE3297">
      <w:pPr>
        <w:spacing w:after="0" w:line="240" w:lineRule="auto"/>
        <w:rPr>
          <w:b/>
          <w:i/>
          <w:sz w:val="24"/>
          <w:szCs w:val="24"/>
        </w:rPr>
      </w:pPr>
    </w:p>
    <w:p w:rsidR="0011675B" w:rsidRDefault="0011675B" w:rsidP="00BE3297">
      <w:pPr>
        <w:spacing w:after="0" w:line="240" w:lineRule="auto"/>
        <w:rPr>
          <w:b/>
          <w:i/>
          <w:sz w:val="24"/>
          <w:szCs w:val="24"/>
        </w:rPr>
      </w:pPr>
    </w:p>
    <w:p w:rsidR="00BE3297" w:rsidRPr="00BE3297" w:rsidRDefault="00BE3297" w:rsidP="00587739">
      <w:pPr>
        <w:spacing w:after="0" w:line="240" w:lineRule="auto"/>
        <w:rPr>
          <w:b/>
          <w:i/>
          <w:sz w:val="24"/>
          <w:szCs w:val="24"/>
        </w:rPr>
      </w:pPr>
      <w:r w:rsidRPr="00BE3297">
        <w:rPr>
          <w:b/>
          <w:i/>
          <w:sz w:val="24"/>
          <w:szCs w:val="24"/>
        </w:rPr>
        <w:t xml:space="preserve">Уважаемый коллега,  проведите краткий анализ </w:t>
      </w:r>
    </w:p>
    <w:p w:rsidR="00BE3297" w:rsidRPr="00BE3297" w:rsidRDefault="00BE3297" w:rsidP="00587739">
      <w:pPr>
        <w:spacing w:after="0" w:line="240" w:lineRule="auto"/>
        <w:rPr>
          <w:b/>
          <w:i/>
          <w:sz w:val="24"/>
          <w:szCs w:val="24"/>
        </w:rPr>
      </w:pPr>
      <w:r w:rsidRPr="00BE3297">
        <w:rPr>
          <w:b/>
          <w:i/>
          <w:sz w:val="24"/>
          <w:szCs w:val="24"/>
        </w:rPr>
        <w:t xml:space="preserve"> и  заполните аналитико - рефлексивный  лист   мастер </w:t>
      </w:r>
      <w:r w:rsidR="00217214" w:rsidRPr="00BE3297">
        <w:rPr>
          <w:b/>
          <w:i/>
          <w:sz w:val="24"/>
          <w:szCs w:val="24"/>
        </w:rPr>
        <w:t>- к</w:t>
      </w:r>
      <w:r w:rsidRPr="00BE3297">
        <w:rPr>
          <w:b/>
          <w:i/>
          <w:sz w:val="24"/>
          <w:szCs w:val="24"/>
        </w:rPr>
        <w:t>ласса</w:t>
      </w:r>
    </w:p>
    <w:tbl>
      <w:tblPr>
        <w:tblStyle w:val="a3"/>
        <w:tblpPr w:leftFromText="180" w:rightFromText="180" w:vertAnchor="page" w:horzAnchor="margin" w:tblpY="2531"/>
        <w:tblW w:w="15134" w:type="dxa"/>
        <w:tblLook w:val="04A0" w:firstRow="1" w:lastRow="0" w:firstColumn="1" w:lastColumn="0" w:noHBand="0" w:noVBand="1"/>
      </w:tblPr>
      <w:tblGrid>
        <w:gridCol w:w="1951"/>
        <w:gridCol w:w="2859"/>
        <w:gridCol w:w="3121"/>
        <w:gridCol w:w="2860"/>
        <w:gridCol w:w="2274"/>
        <w:gridCol w:w="2069"/>
      </w:tblGrid>
      <w:tr w:rsidR="005B4BF4" w:rsidRPr="00AC28FE" w:rsidTr="005B4BF4">
        <w:trPr>
          <w:trHeight w:val="230"/>
        </w:trPr>
        <w:tc>
          <w:tcPr>
            <w:tcW w:w="1951" w:type="dxa"/>
          </w:tcPr>
          <w:p w:rsidR="005B4BF4" w:rsidRPr="009215A9" w:rsidRDefault="005B4BF4" w:rsidP="005B4BF4">
            <w:pPr>
              <w:jc w:val="center"/>
              <w:rPr>
                <w:rFonts w:cstheme="minorHAnsi"/>
                <w:b/>
                <w:i/>
              </w:rPr>
            </w:pPr>
            <w:r w:rsidRPr="009215A9">
              <w:rPr>
                <w:rFonts w:cstheme="minorHAnsi"/>
                <w:b/>
                <w:i/>
              </w:rPr>
              <w:t>Проблема, решаемая в ходе мастер-класса</w:t>
            </w:r>
          </w:p>
        </w:tc>
        <w:tc>
          <w:tcPr>
            <w:tcW w:w="2859" w:type="dxa"/>
          </w:tcPr>
          <w:p w:rsidR="005B4BF4" w:rsidRPr="009215A9" w:rsidRDefault="005B4BF4" w:rsidP="005B4BF4">
            <w:pPr>
              <w:jc w:val="center"/>
              <w:rPr>
                <w:rFonts w:cstheme="minorHAnsi"/>
                <w:b/>
                <w:i/>
              </w:rPr>
            </w:pPr>
            <w:r w:rsidRPr="009215A9">
              <w:rPr>
                <w:rFonts w:cstheme="minorHAnsi"/>
                <w:b/>
                <w:i/>
              </w:rPr>
              <w:t>Соответствие содержания мастер-класса заявленной теме, поставленным целям и задачам</w:t>
            </w:r>
          </w:p>
        </w:tc>
        <w:tc>
          <w:tcPr>
            <w:tcW w:w="3121" w:type="dxa"/>
          </w:tcPr>
          <w:p w:rsidR="005B4BF4" w:rsidRPr="009215A9" w:rsidRDefault="005B4BF4" w:rsidP="005B4BF4">
            <w:pPr>
              <w:tabs>
                <w:tab w:val="left" w:pos="176"/>
              </w:tabs>
              <w:jc w:val="both"/>
              <w:rPr>
                <w:rFonts w:cstheme="minorHAnsi"/>
                <w:b/>
                <w:i/>
              </w:rPr>
            </w:pPr>
            <w:r w:rsidRPr="009215A9">
              <w:rPr>
                <w:rFonts w:cstheme="minorHAnsi"/>
                <w:b/>
                <w:i/>
              </w:rPr>
              <w:t>Соответствие методов, используемых на мастер-классе, поставленным задачам</w:t>
            </w:r>
          </w:p>
          <w:p w:rsidR="005B4BF4" w:rsidRPr="009215A9" w:rsidRDefault="005B4BF4" w:rsidP="005B4BF4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2860" w:type="dxa"/>
          </w:tcPr>
          <w:p w:rsidR="005B4BF4" w:rsidRDefault="005B4BF4" w:rsidP="005B4BF4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Способы </w:t>
            </w:r>
          </w:p>
          <w:p w:rsidR="005B4BF4" w:rsidRPr="009215A9" w:rsidRDefault="005B4BF4" w:rsidP="005B4BF4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 деятельности</w:t>
            </w:r>
          </w:p>
        </w:tc>
        <w:tc>
          <w:tcPr>
            <w:tcW w:w="2274" w:type="dxa"/>
          </w:tcPr>
          <w:p w:rsidR="005B4BF4" w:rsidRPr="00AC28FE" w:rsidRDefault="005B4BF4" w:rsidP="005B4BF4">
            <w:pPr>
              <w:pStyle w:val="a5"/>
              <w:tabs>
                <w:tab w:val="left" w:pos="176"/>
              </w:tabs>
              <w:ind w:left="0"/>
              <w:contextualSpacing w:val="0"/>
              <w:jc w:val="both"/>
              <w:rPr>
                <w:rFonts w:cstheme="minorHAnsi"/>
                <w:b/>
                <w:i/>
              </w:rPr>
            </w:pPr>
            <w:r w:rsidRPr="00AC28FE">
              <w:rPr>
                <w:rFonts w:cstheme="minorHAnsi"/>
                <w:b/>
                <w:i/>
              </w:rPr>
              <w:t xml:space="preserve">Методическая ценность представленного  содержания </w:t>
            </w:r>
          </w:p>
          <w:p w:rsidR="005B4BF4" w:rsidRPr="0039737F" w:rsidRDefault="005B4BF4" w:rsidP="005B4BF4">
            <w:pPr>
              <w:jc w:val="center"/>
              <w:rPr>
                <w:b/>
                <w:i/>
                <w:sz w:val="20"/>
                <w:szCs w:val="18"/>
              </w:rPr>
            </w:pPr>
          </w:p>
        </w:tc>
        <w:tc>
          <w:tcPr>
            <w:tcW w:w="2069" w:type="dxa"/>
          </w:tcPr>
          <w:p w:rsidR="005B4BF4" w:rsidRPr="00AC28FE" w:rsidRDefault="005B4BF4" w:rsidP="005B4BF4">
            <w:pPr>
              <w:jc w:val="center"/>
              <w:rPr>
                <w:b/>
                <w:sz w:val="24"/>
                <w:szCs w:val="18"/>
              </w:rPr>
            </w:pPr>
            <w:r w:rsidRPr="00AC28FE">
              <w:rPr>
                <w:b/>
                <w:i/>
                <w:sz w:val="24"/>
                <w:szCs w:val="18"/>
              </w:rPr>
              <w:t>Рефлексивная отметка</w:t>
            </w:r>
          </w:p>
          <w:p w:rsidR="005B4BF4" w:rsidRPr="00AC28FE" w:rsidRDefault="005B4BF4" w:rsidP="005B4BF4">
            <w:pPr>
              <w:pStyle w:val="a5"/>
              <w:tabs>
                <w:tab w:val="left" w:pos="176"/>
              </w:tabs>
              <w:ind w:left="0"/>
              <w:contextualSpacing w:val="0"/>
              <w:jc w:val="both"/>
              <w:rPr>
                <w:b/>
                <w:sz w:val="24"/>
                <w:szCs w:val="18"/>
              </w:rPr>
            </w:pPr>
          </w:p>
        </w:tc>
      </w:tr>
      <w:tr w:rsidR="005B4BF4" w:rsidRPr="0039737F" w:rsidTr="005B4BF4">
        <w:trPr>
          <w:trHeight w:val="230"/>
        </w:trPr>
        <w:tc>
          <w:tcPr>
            <w:tcW w:w="1951" w:type="dxa"/>
          </w:tcPr>
          <w:p w:rsidR="005B4BF4" w:rsidRDefault="005B4BF4" w:rsidP="005B4BF4">
            <w:pPr>
              <w:jc w:val="center"/>
              <w:rPr>
                <w:rFonts w:cstheme="minorHAnsi"/>
                <w:b/>
                <w:i/>
              </w:rPr>
            </w:pPr>
          </w:p>
          <w:p w:rsidR="005B4BF4" w:rsidRDefault="005B4BF4" w:rsidP="005B4BF4">
            <w:pPr>
              <w:jc w:val="center"/>
              <w:rPr>
                <w:rFonts w:cstheme="minorHAnsi"/>
                <w:b/>
                <w:i/>
              </w:rPr>
            </w:pPr>
          </w:p>
          <w:p w:rsidR="005B4BF4" w:rsidRDefault="005B4BF4" w:rsidP="005B4BF4">
            <w:pPr>
              <w:jc w:val="center"/>
              <w:rPr>
                <w:rFonts w:cstheme="minorHAnsi"/>
                <w:b/>
                <w:i/>
              </w:rPr>
            </w:pPr>
          </w:p>
          <w:p w:rsidR="005B4BF4" w:rsidRPr="009215A9" w:rsidRDefault="005B4BF4" w:rsidP="005B4BF4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2859" w:type="dxa"/>
          </w:tcPr>
          <w:p w:rsidR="005B4BF4" w:rsidRPr="009215A9" w:rsidRDefault="005B4BF4" w:rsidP="005B4BF4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3121" w:type="dxa"/>
          </w:tcPr>
          <w:p w:rsidR="005B4BF4" w:rsidRPr="009215A9" w:rsidRDefault="005B4BF4" w:rsidP="005B4BF4">
            <w:pPr>
              <w:tabs>
                <w:tab w:val="left" w:pos="176"/>
              </w:tabs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2860" w:type="dxa"/>
          </w:tcPr>
          <w:p w:rsidR="005B4BF4" w:rsidRPr="009215A9" w:rsidRDefault="005B4BF4" w:rsidP="005B4BF4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2274" w:type="dxa"/>
          </w:tcPr>
          <w:p w:rsidR="005B4BF4" w:rsidRPr="0039737F" w:rsidRDefault="005B4BF4" w:rsidP="005B4BF4">
            <w:pPr>
              <w:jc w:val="center"/>
              <w:rPr>
                <w:b/>
                <w:i/>
                <w:sz w:val="20"/>
                <w:szCs w:val="18"/>
              </w:rPr>
            </w:pPr>
          </w:p>
        </w:tc>
        <w:tc>
          <w:tcPr>
            <w:tcW w:w="2069" w:type="dxa"/>
          </w:tcPr>
          <w:p w:rsidR="005B4BF4" w:rsidRPr="0039737F" w:rsidRDefault="005B4BF4" w:rsidP="005B4BF4">
            <w:pPr>
              <w:jc w:val="center"/>
              <w:rPr>
                <w:b/>
                <w:i/>
                <w:sz w:val="20"/>
                <w:szCs w:val="18"/>
              </w:rPr>
            </w:pPr>
          </w:p>
        </w:tc>
      </w:tr>
      <w:tr w:rsidR="005B4BF4" w:rsidRPr="0039737F" w:rsidTr="005B4BF4">
        <w:trPr>
          <w:trHeight w:val="230"/>
        </w:trPr>
        <w:tc>
          <w:tcPr>
            <w:tcW w:w="1951" w:type="dxa"/>
          </w:tcPr>
          <w:p w:rsidR="005B4BF4" w:rsidRDefault="005B4BF4" w:rsidP="005B4BF4">
            <w:pPr>
              <w:jc w:val="center"/>
              <w:rPr>
                <w:rFonts w:cstheme="minorHAnsi"/>
                <w:b/>
                <w:i/>
              </w:rPr>
            </w:pPr>
          </w:p>
          <w:p w:rsidR="005B4BF4" w:rsidRDefault="005B4BF4" w:rsidP="005B4BF4">
            <w:pPr>
              <w:jc w:val="center"/>
              <w:rPr>
                <w:rFonts w:cstheme="minorHAnsi"/>
                <w:b/>
                <w:i/>
              </w:rPr>
            </w:pPr>
          </w:p>
          <w:p w:rsidR="005B4BF4" w:rsidRDefault="005B4BF4" w:rsidP="005B4BF4">
            <w:pPr>
              <w:jc w:val="center"/>
              <w:rPr>
                <w:rFonts w:cstheme="minorHAnsi"/>
                <w:b/>
                <w:i/>
              </w:rPr>
            </w:pPr>
          </w:p>
          <w:p w:rsidR="005B4BF4" w:rsidRDefault="005B4BF4" w:rsidP="005B4BF4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2859" w:type="dxa"/>
          </w:tcPr>
          <w:p w:rsidR="005B4BF4" w:rsidRPr="009215A9" w:rsidRDefault="005B4BF4" w:rsidP="005B4BF4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3121" w:type="dxa"/>
          </w:tcPr>
          <w:p w:rsidR="005B4BF4" w:rsidRPr="009215A9" w:rsidRDefault="005B4BF4" w:rsidP="005B4BF4">
            <w:pPr>
              <w:tabs>
                <w:tab w:val="left" w:pos="176"/>
              </w:tabs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2860" w:type="dxa"/>
          </w:tcPr>
          <w:p w:rsidR="005B4BF4" w:rsidRPr="009215A9" w:rsidRDefault="005B4BF4" w:rsidP="005B4BF4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2274" w:type="dxa"/>
          </w:tcPr>
          <w:p w:rsidR="005B4BF4" w:rsidRPr="0039737F" w:rsidRDefault="005B4BF4" w:rsidP="005B4BF4">
            <w:pPr>
              <w:jc w:val="center"/>
              <w:rPr>
                <w:b/>
                <w:i/>
                <w:sz w:val="20"/>
                <w:szCs w:val="18"/>
              </w:rPr>
            </w:pPr>
          </w:p>
        </w:tc>
        <w:tc>
          <w:tcPr>
            <w:tcW w:w="2069" w:type="dxa"/>
          </w:tcPr>
          <w:p w:rsidR="005B4BF4" w:rsidRPr="0039737F" w:rsidRDefault="005B4BF4" w:rsidP="005B4BF4">
            <w:pPr>
              <w:jc w:val="center"/>
              <w:rPr>
                <w:b/>
                <w:i/>
                <w:sz w:val="20"/>
                <w:szCs w:val="18"/>
              </w:rPr>
            </w:pPr>
          </w:p>
        </w:tc>
      </w:tr>
      <w:tr w:rsidR="00A7531D" w:rsidRPr="0039737F" w:rsidTr="005B4BF4">
        <w:trPr>
          <w:trHeight w:val="230"/>
        </w:trPr>
        <w:tc>
          <w:tcPr>
            <w:tcW w:w="1951" w:type="dxa"/>
          </w:tcPr>
          <w:p w:rsidR="00A7531D" w:rsidRPr="009215A9" w:rsidRDefault="00A7531D" w:rsidP="00A7531D">
            <w:pPr>
              <w:jc w:val="center"/>
              <w:rPr>
                <w:rFonts w:cstheme="minorHAnsi"/>
                <w:b/>
                <w:i/>
              </w:rPr>
            </w:pPr>
            <w:r w:rsidRPr="009215A9">
              <w:rPr>
                <w:rFonts w:cstheme="minorHAnsi"/>
                <w:b/>
                <w:i/>
              </w:rPr>
              <w:t>Проблема, решаемая в ходе мастер-класса</w:t>
            </w:r>
          </w:p>
        </w:tc>
        <w:tc>
          <w:tcPr>
            <w:tcW w:w="2859" w:type="dxa"/>
          </w:tcPr>
          <w:p w:rsidR="00A7531D" w:rsidRPr="009215A9" w:rsidRDefault="00A7531D" w:rsidP="00A7531D">
            <w:pPr>
              <w:jc w:val="center"/>
              <w:rPr>
                <w:rFonts w:cstheme="minorHAnsi"/>
                <w:b/>
                <w:i/>
              </w:rPr>
            </w:pPr>
            <w:r w:rsidRPr="009215A9">
              <w:rPr>
                <w:rFonts w:cstheme="minorHAnsi"/>
                <w:b/>
                <w:i/>
              </w:rPr>
              <w:t>Соответствие содержания мастер-класса заявленной теме, поставленным целям и задачам</w:t>
            </w:r>
          </w:p>
        </w:tc>
        <w:tc>
          <w:tcPr>
            <w:tcW w:w="3121" w:type="dxa"/>
          </w:tcPr>
          <w:p w:rsidR="00A7531D" w:rsidRPr="009215A9" w:rsidRDefault="00A7531D" w:rsidP="00A7531D">
            <w:pPr>
              <w:tabs>
                <w:tab w:val="left" w:pos="176"/>
              </w:tabs>
              <w:jc w:val="both"/>
              <w:rPr>
                <w:rFonts w:cstheme="minorHAnsi"/>
                <w:b/>
                <w:i/>
              </w:rPr>
            </w:pPr>
            <w:r w:rsidRPr="009215A9">
              <w:rPr>
                <w:rFonts w:cstheme="minorHAnsi"/>
                <w:b/>
                <w:i/>
              </w:rPr>
              <w:t>Соответствие методов, используемых на мастер-классе, поставленным задачам</w:t>
            </w:r>
          </w:p>
          <w:p w:rsidR="00A7531D" w:rsidRPr="009215A9" w:rsidRDefault="00A7531D" w:rsidP="00A7531D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2860" w:type="dxa"/>
          </w:tcPr>
          <w:p w:rsidR="00A7531D" w:rsidRDefault="00A7531D" w:rsidP="00A7531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Способы </w:t>
            </w:r>
          </w:p>
          <w:p w:rsidR="00A7531D" w:rsidRPr="009215A9" w:rsidRDefault="00A7531D" w:rsidP="00A7531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 деятельности</w:t>
            </w:r>
          </w:p>
        </w:tc>
        <w:tc>
          <w:tcPr>
            <w:tcW w:w="2274" w:type="dxa"/>
          </w:tcPr>
          <w:p w:rsidR="00A7531D" w:rsidRPr="00AC28FE" w:rsidRDefault="00A7531D" w:rsidP="00A7531D">
            <w:pPr>
              <w:pStyle w:val="a5"/>
              <w:tabs>
                <w:tab w:val="left" w:pos="176"/>
              </w:tabs>
              <w:ind w:left="0"/>
              <w:contextualSpacing w:val="0"/>
              <w:jc w:val="both"/>
              <w:rPr>
                <w:rFonts w:cstheme="minorHAnsi"/>
                <w:b/>
                <w:i/>
              </w:rPr>
            </w:pPr>
            <w:r w:rsidRPr="00AC28FE">
              <w:rPr>
                <w:rFonts w:cstheme="minorHAnsi"/>
                <w:b/>
                <w:i/>
              </w:rPr>
              <w:t xml:space="preserve">Методическая ценность представленного  содержания </w:t>
            </w:r>
          </w:p>
          <w:p w:rsidR="00A7531D" w:rsidRPr="0039737F" w:rsidRDefault="00A7531D" w:rsidP="00A7531D">
            <w:pPr>
              <w:jc w:val="center"/>
              <w:rPr>
                <w:b/>
                <w:i/>
                <w:sz w:val="20"/>
                <w:szCs w:val="18"/>
              </w:rPr>
            </w:pPr>
          </w:p>
        </w:tc>
        <w:tc>
          <w:tcPr>
            <w:tcW w:w="2069" w:type="dxa"/>
          </w:tcPr>
          <w:p w:rsidR="00A7531D" w:rsidRPr="00AC28FE" w:rsidRDefault="00A7531D" w:rsidP="00A7531D">
            <w:pPr>
              <w:jc w:val="center"/>
              <w:rPr>
                <w:b/>
                <w:sz w:val="24"/>
                <w:szCs w:val="18"/>
              </w:rPr>
            </w:pPr>
            <w:r w:rsidRPr="00AC28FE">
              <w:rPr>
                <w:b/>
                <w:i/>
                <w:sz w:val="24"/>
                <w:szCs w:val="18"/>
              </w:rPr>
              <w:t>Рефлексивная отметка</w:t>
            </w:r>
          </w:p>
          <w:p w:rsidR="00A7531D" w:rsidRPr="00AC28FE" w:rsidRDefault="00A7531D" w:rsidP="00A7531D">
            <w:pPr>
              <w:pStyle w:val="a5"/>
              <w:tabs>
                <w:tab w:val="left" w:pos="176"/>
              </w:tabs>
              <w:ind w:left="0"/>
              <w:contextualSpacing w:val="0"/>
              <w:jc w:val="both"/>
              <w:rPr>
                <w:b/>
                <w:sz w:val="24"/>
                <w:szCs w:val="18"/>
              </w:rPr>
            </w:pPr>
          </w:p>
        </w:tc>
      </w:tr>
      <w:tr w:rsidR="00A7531D" w:rsidRPr="0039737F" w:rsidTr="005B4BF4">
        <w:trPr>
          <w:trHeight w:val="230"/>
        </w:trPr>
        <w:tc>
          <w:tcPr>
            <w:tcW w:w="1951" w:type="dxa"/>
          </w:tcPr>
          <w:p w:rsidR="00A7531D" w:rsidRDefault="00A7531D" w:rsidP="00A7531D">
            <w:pPr>
              <w:jc w:val="center"/>
              <w:rPr>
                <w:rFonts w:cstheme="minorHAnsi"/>
                <w:b/>
                <w:i/>
              </w:rPr>
            </w:pPr>
          </w:p>
          <w:p w:rsidR="00A7531D" w:rsidRDefault="00A7531D" w:rsidP="00A7531D">
            <w:pPr>
              <w:jc w:val="center"/>
              <w:rPr>
                <w:rFonts w:cstheme="minorHAnsi"/>
                <w:b/>
                <w:i/>
              </w:rPr>
            </w:pPr>
          </w:p>
          <w:p w:rsidR="00A7531D" w:rsidRPr="009215A9" w:rsidRDefault="00A7531D" w:rsidP="00A7531D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2859" w:type="dxa"/>
          </w:tcPr>
          <w:p w:rsidR="00A7531D" w:rsidRPr="009215A9" w:rsidRDefault="00A7531D" w:rsidP="00A7531D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3121" w:type="dxa"/>
          </w:tcPr>
          <w:p w:rsidR="00A7531D" w:rsidRPr="009215A9" w:rsidRDefault="00A7531D" w:rsidP="00A7531D">
            <w:pPr>
              <w:tabs>
                <w:tab w:val="left" w:pos="176"/>
              </w:tabs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2860" w:type="dxa"/>
          </w:tcPr>
          <w:p w:rsidR="00A7531D" w:rsidRDefault="00A7531D" w:rsidP="00A7531D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2274" w:type="dxa"/>
          </w:tcPr>
          <w:p w:rsidR="00A7531D" w:rsidRPr="00AC28FE" w:rsidRDefault="00A7531D" w:rsidP="00A7531D">
            <w:pPr>
              <w:pStyle w:val="a5"/>
              <w:tabs>
                <w:tab w:val="left" w:pos="176"/>
              </w:tabs>
              <w:ind w:left="0"/>
              <w:contextualSpacing w:val="0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2069" w:type="dxa"/>
          </w:tcPr>
          <w:p w:rsidR="00A7531D" w:rsidRDefault="00A7531D" w:rsidP="00A7531D">
            <w:pPr>
              <w:jc w:val="center"/>
              <w:rPr>
                <w:b/>
                <w:i/>
                <w:sz w:val="24"/>
                <w:szCs w:val="18"/>
              </w:rPr>
            </w:pPr>
          </w:p>
          <w:p w:rsidR="00A7531D" w:rsidRDefault="00A7531D" w:rsidP="00A7531D">
            <w:pPr>
              <w:jc w:val="center"/>
              <w:rPr>
                <w:b/>
                <w:i/>
                <w:sz w:val="24"/>
                <w:szCs w:val="18"/>
              </w:rPr>
            </w:pPr>
          </w:p>
          <w:p w:rsidR="00A7531D" w:rsidRPr="00AC28FE" w:rsidRDefault="00A7531D" w:rsidP="00A7531D">
            <w:pPr>
              <w:jc w:val="center"/>
              <w:rPr>
                <w:b/>
                <w:i/>
                <w:sz w:val="24"/>
                <w:szCs w:val="18"/>
              </w:rPr>
            </w:pPr>
          </w:p>
        </w:tc>
      </w:tr>
      <w:tr w:rsidR="00A7531D" w:rsidRPr="0039737F" w:rsidTr="005B4BF4">
        <w:trPr>
          <w:trHeight w:val="230"/>
        </w:trPr>
        <w:tc>
          <w:tcPr>
            <w:tcW w:w="1951" w:type="dxa"/>
          </w:tcPr>
          <w:p w:rsidR="00A7531D" w:rsidRDefault="00A7531D" w:rsidP="00A7531D">
            <w:pPr>
              <w:jc w:val="center"/>
              <w:rPr>
                <w:rFonts w:cstheme="minorHAnsi"/>
                <w:b/>
                <w:i/>
              </w:rPr>
            </w:pPr>
          </w:p>
          <w:p w:rsidR="00A7531D" w:rsidRDefault="00A7531D" w:rsidP="00A7531D">
            <w:pPr>
              <w:jc w:val="center"/>
              <w:rPr>
                <w:rFonts w:cstheme="minorHAnsi"/>
                <w:b/>
                <w:i/>
              </w:rPr>
            </w:pPr>
          </w:p>
          <w:p w:rsidR="00A7531D" w:rsidRDefault="00A7531D" w:rsidP="00A7531D">
            <w:pPr>
              <w:jc w:val="center"/>
              <w:rPr>
                <w:rFonts w:cstheme="minorHAnsi"/>
                <w:b/>
                <w:i/>
              </w:rPr>
            </w:pPr>
          </w:p>
          <w:p w:rsidR="00A7531D" w:rsidRDefault="00A7531D" w:rsidP="00A7531D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2859" w:type="dxa"/>
          </w:tcPr>
          <w:p w:rsidR="00A7531D" w:rsidRPr="009215A9" w:rsidRDefault="00A7531D" w:rsidP="00A7531D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3121" w:type="dxa"/>
          </w:tcPr>
          <w:p w:rsidR="00A7531D" w:rsidRPr="009215A9" w:rsidRDefault="00A7531D" w:rsidP="00A7531D">
            <w:pPr>
              <w:tabs>
                <w:tab w:val="left" w:pos="176"/>
              </w:tabs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2860" w:type="dxa"/>
          </w:tcPr>
          <w:p w:rsidR="00A7531D" w:rsidRDefault="00A7531D" w:rsidP="00A7531D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2274" w:type="dxa"/>
          </w:tcPr>
          <w:p w:rsidR="00A7531D" w:rsidRPr="00AC28FE" w:rsidRDefault="00A7531D" w:rsidP="00A7531D">
            <w:pPr>
              <w:pStyle w:val="a5"/>
              <w:tabs>
                <w:tab w:val="left" w:pos="176"/>
              </w:tabs>
              <w:ind w:left="0"/>
              <w:contextualSpacing w:val="0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2069" w:type="dxa"/>
          </w:tcPr>
          <w:p w:rsidR="00A7531D" w:rsidRDefault="00A7531D" w:rsidP="00A7531D">
            <w:pPr>
              <w:jc w:val="center"/>
              <w:rPr>
                <w:b/>
                <w:i/>
                <w:sz w:val="24"/>
                <w:szCs w:val="18"/>
              </w:rPr>
            </w:pPr>
          </w:p>
        </w:tc>
      </w:tr>
    </w:tbl>
    <w:p w:rsidR="00240946" w:rsidRDefault="009215A9" w:rsidP="00587739">
      <w:pPr>
        <w:spacing w:after="0" w:line="240" w:lineRule="auto"/>
        <w:jc w:val="both"/>
        <w:rPr>
          <w:b/>
          <w:i/>
          <w:sz w:val="23"/>
          <w:szCs w:val="23"/>
        </w:rPr>
      </w:pPr>
      <w:r w:rsidRPr="009215A9">
        <w:rPr>
          <w:b/>
          <w:i/>
          <w:sz w:val="23"/>
          <w:szCs w:val="23"/>
        </w:rPr>
        <w:t>Выделите способы работы, направленные на формирование групп умений функциональной грамотности</w:t>
      </w:r>
    </w:p>
    <w:sectPr w:rsidR="00240946" w:rsidSect="008776E5">
      <w:type w:val="continuous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C5E" w:rsidRDefault="002A6C5E" w:rsidP="00913D5D">
      <w:pPr>
        <w:spacing w:after="0" w:line="240" w:lineRule="auto"/>
      </w:pPr>
      <w:r>
        <w:separator/>
      </w:r>
    </w:p>
  </w:endnote>
  <w:endnote w:type="continuationSeparator" w:id="0">
    <w:p w:rsidR="002A6C5E" w:rsidRDefault="002A6C5E" w:rsidP="00913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C5E" w:rsidRDefault="002A6C5E" w:rsidP="00913D5D">
      <w:pPr>
        <w:spacing w:after="0" w:line="240" w:lineRule="auto"/>
      </w:pPr>
      <w:r>
        <w:separator/>
      </w:r>
    </w:p>
  </w:footnote>
  <w:footnote w:type="continuationSeparator" w:id="0">
    <w:p w:rsidR="002A6C5E" w:rsidRDefault="002A6C5E" w:rsidP="00913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2485"/>
    <w:multiLevelType w:val="hybridMultilevel"/>
    <w:tmpl w:val="70283B9E"/>
    <w:lvl w:ilvl="0" w:tplc="706A1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24F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A7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206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624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6A8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AC3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620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3A8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EC11212"/>
    <w:multiLevelType w:val="hybridMultilevel"/>
    <w:tmpl w:val="F768D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217F33"/>
    <w:multiLevelType w:val="hybridMultilevel"/>
    <w:tmpl w:val="2F36ACC6"/>
    <w:lvl w:ilvl="0" w:tplc="E5E632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31964"/>
    <w:multiLevelType w:val="hybridMultilevel"/>
    <w:tmpl w:val="8BE2E18C"/>
    <w:lvl w:ilvl="0" w:tplc="06401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E7946"/>
    <w:multiLevelType w:val="hybridMultilevel"/>
    <w:tmpl w:val="802225F2"/>
    <w:lvl w:ilvl="0" w:tplc="11CE5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B4D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BC6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8A5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B22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D8C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8A1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5AE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1E1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DD12D15"/>
    <w:multiLevelType w:val="hybridMultilevel"/>
    <w:tmpl w:val="74CE9D8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3B7D7E"/>
    <w:multiLevelType w:val="multilevel"/>
    <w:tmpl w:val="2D44DCE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720C097D"/>
    <w:multiLevelType w:val="hybridMultilevel"/>
    <w:tmpl w:val="55762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2D"/>
    <w:rsid w:val="000212DF"/>
    <w:rsid w:val="00023B75"/>
    <w:rsid w:val="00033026"/>
    <w:rsid w:val="000415C6"/>
    <w:rsid w:val="000671AA"/>
    <w:rsid w:val="000A68FD"/>
    <w:rsid w:val="000B5D94"/>
    <w:rsid w:val="000D06BB"/>
    <w:rsid w:val="0011675B"/>
    <w:rsid w:val="00135247"/>
    <w:rsid w:val="00143A80"/>
    <w:rsid w:val="0016752D"/>
    <w:rsid w:val="00217214"/>
    <w:rsid w:val="0022569D"/>
    <w:rsid w:val="00240946"/>
    <w:rsid w:val="00257107"/>
    <w:rsid w:val="002600D0"/>
    <w:rsid w:val="002829EE"/>
    <w:rsid w:val="00290D24"/>
    <w:rsid w:val="002A0782"/>
    <w:rsid w:val="002A0DF2"/>
    <w:rsid w:val="002A6C5E"/>
    <w:rsid w:val="00330882"/>
    <w:rsid w:val="00350312"/>
    <w:rsid w:val="00382CA3"/>
    <w:rsid w:val="003A4FEF"/>
    <w:rsid w:val="003B1271"/>
    <w:rsid w:val="003D539B"/>
    <w:rsid w:val="00407126"/>
    <w:rsid w:val="004124A3"/>
    <w:rsid w:val="00424F23"/>
    <w:rsid w:val="00441465"/>
    <w:rsid w:val="00481C06"/>
    <w:rsid w:val="004866AC"/>
    <w:rsid w:val="004B0277"/>
    <w:rsid w:val="004B75FB"/>
    <w:rsid w:val="00534687"/>
    <w:rsid w:val="00552C92"/>
    <w:rsid w:val="00587739"/>
    <w:rsid w:val="005B148B"/>
    <w:rsid w:val="005B4BF4"/>
    <w:rsid w:val="006327C8"/>
    <w:rsid w:val="00664FBE"/>
    <w:rsid w:val="00696074"/>
    <w:rsid w:val="006B159D"/>
    <w:rsid w:val="006B418F"/>
    <w:rsid w:val="006C4044"/>
    <w:rsid w:val="006E259F"/>
    <w:rsid w:val="00705675"/>
    <w:rsid w:val="0070600C"/>
    <w:rsid w:val="007220C2"/>
    <w:rsid w:val="0074060B"/>
    <w:rsid w:val="00741B95"/>
    <w:rsid w:val="007474C5"/>
    <w:rsid w:val="00756AD2"/>
    <w:rsid w:val="00766903"/>
    <w:rsid w:val="007B459B"/>
    <w:rsid w:val="007F52E7"/>
    <w:rsid w:val="00825C4E"/>
    <w:rsid w:val="008776E5"/>
    <w:rsid w:val="008844D5"/>
    <w:rsid w:val="00893C26"/>
    <w:rsid w:val="008F538C"/>
    <w:rsid w:val="008F616A"/>
    <w:rsid w:val="00904D8F"/>
    <w:rsid w:val="00905ED9"/>
    <w:rsid w:val="00910E2B"/>
    <w:rsid w:val="00913D5D"/>
    <w:rsid w:val="009215A9"/>
    <w:rsid w:val="00935479"/>
    <w:rsid w:val="009535E2"/>
    <w:rsid w:val="009536BF"/>
    <w:rsid w:val="00980BF4"/>
    <w:rsid w:val="0098691D"/>
    <w:rsid w:val="0099641A"/>
    <w:rsid w:val="009D3945"/>
    <w:rsid w:val="009F7511"/>
    <w:rsid w:val="00A005A0"/>
    <w:rsid w:val="00A07E86"/>
    <w:rsid w:val="00A7531D"/>
    <w:rsid w:val="00A845AD"/>
    <w:rsid w:val="00A96DD1"/>
    <w:rsid w:val="00AB4356"/>
    <w:rsid w:val="00AC22D8"/>
    <w:rsid w:val="00AC28FE"/>
    <w:rsid w:val="00AC47CA"/>
    <w:rsid w:val="00AE47A2"/>
    <w:rsid w:val="00AF1836"/>
    <w:rsid w:val="00B31084"/>
    <w:rsid w:val="00B3527B"/>
    <w:rsid w:val="00B750E0"/>
    <w:rsid w:val="00B80A33"/>
    <w:rsid w:val="00B94F92"/>
    <w:rsid w:val="00BB2975"/>
    <w:rsid w:val="00BB7D12"/>
    <w:rsid w:val="00BC3CD7"/>
    <w:rsid w:val="00BC4DDC"/>
    <w:rsid w:val="00BE3297"/>
    <w:rsid w:val="00C13328"/>
    <w:rsid w:val="00C16844"/>
    <w:rsid w:val="00C46F8D"/>
    <w:rsid w:val="00C66831"/>
    <w:rsid w:val="00C90BC1"/>
    <w:rsid w:val="00CC064F"/>
    <w:rsid w:val="00D17CB2"/>
    <w:rsid w:val="00D22CFE"/>
    <w:rsid w:val="00D371A5"/>
    <w:rsid w:val="00D67F8A"/>
    <w:rsid w:val="00D976FC"/>
    <w:rsid w:val="00DE1EC8"/>
    <w:rsid w:val="00DE3BF0"/>
    <w:rsid w:val="00E1573B"/>
    <w:rsid w:val="00E266B6"/>
    <w:rsid w:val="00E34C5E"/>
    <w:rsid w:val="00E379FC"/>
    <w:rsid w:val="00E52547"/>
    <w:rsid w:val="00E566AC"/>
    <w:rsid w:val="00E6392A"/>
    <w:rsid w:val="00E651FE"/>
    <w:rsid w:val="00E70AED"/>
    <w:rsid w:val="00E811A2"/>
    <w:rsid w:val="00EC5DF4"/>
    <w:rsid w:val="00ED4108"/>
    <w:rsid w:val="00F057B1"/>
    <w:rsid w:val="00F179FF"/>
    <w:rsid w:val="00F3671D"/>
    <w:rsid w:val="00F45B37"/>
    <w:rsid w:val="00F70ADD"/>
    <w:rsid w:val="00F71AB3"/>
    <w:rsid w:val="00F9077F"/>
    <w:rsid w:val="00FE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link w:val="30"/>
    <w:uiPriority w:val="9"/>
    <w:qFormat/>
    <w:rsid w:val="00905ED9"/>
    <w:pPr>
      <w:spacing w:before="200" w:after="160" w:line="264" w:lineRule="auto"/>
      <w:outlineLvl w:val="2"/>
    </w:pPr>
    <w:rPr>
      <w:rFonts w:ascii="Georgia" w:eastAsia="Times New Roman" w:hAnsi="Georgia" w:cs="Times New Roman"/>
      <w:caps/>
      <w:color w:val="0F6FC6"/>
      <w:kern w:val="28"/>
      <w:sz w:val="24"/>
      <w:szCs w:val="24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4">
    <w:name w:val="Medium List 1 Accent 4"/>
    <w:basedOn w:val="a1"/>
    <w:uiPriority w:val="65"/>
    <w:rsid w:val="00DE3B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paragraph" w:styleId="a4">
    <w:name w:val="Normal (Web)"/>
    <w:basedOn w:val="a"/>
    <w:uiPriority w:val="99"/>
    <w:unhideWhenUsed/>
    <w:rsid w:val="00ED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905ED9"/>
    <w:pPr>
      <w:ind w:left="720"/>
      <w:contextualSpacing/>
    </w:pPr>
    <w:rPr>
      <w:rFonts w:eastAsiaTheme="minorEastAsia"/>
      <w:lang w:eastAsia="ru-RU"/>
    </w:rPr>
  </w:style>
  <w:style w:type="table" w:styleId="-5">
    <w:name w:val="Light Shading Accent 5"/>
    <w:basedOn w:val="a1"/>
    <w:uiPriority w:val="60"/>
    <w:rsid w:val="00905ED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30">
    <w:name w:val="Заголовок 3 Знак"/>
    <w:basedOn w:val="a0"/>
    <w:link w:val="3"/>
    <w:uiPriority w:val="9"/>
    <w:rsid w:val="00905ED9"/>
    <w:rPr>
      <w:rFonts w:ascii="Georgia" w:eastAsia="Times New Roman" w:hAnsi="Georgia" w:cs="Times New Roman"/>
      <w:caps/>
      <w:color w:val="0F6FC6"/>
      <w:kern w:val="28"/>
      <w:sz w:val="24"/>
      <w:szCs w:val="24"/>
      <w:lang w:eastAsia="ru-RU"/>
      <w14:ligatures w14:val="standard"/>
      <w14:cntxtAlts/>
    </w:rPr>
  </w:style>
  <w:style w:type="paragraph" w:styleId="a6">
    <w:name w:val="Body Text"/>
    <w:link w:val="a7"/>
    <w:uiPriority w:val="99"/>
    <w:unhideWhenUsed/>
    <w:rsid w:val="00905ED9"/>
    <w:pPr>
      <w:spacing w:after="160" w:line="333" w:lineRule="auto"/>
    </w:pPr>
    <w:rPr>
      <w:rFonts w:ascii="Georgia" w:eastAsia="Times New Roman" w:hAnsi="Georgia" w:cs="Times New Roman"/>
      <w:color w:val="4D4D4D"/>
      <w:kern w:val="28"/>
      <w:sz w:val="16"/>
      <w:szCs w:val="16"/>
      <w:lang w:eastAsia="ru-RU"/>
      <w14:ligatures w14:val="standard"/>
      <w14:cntxtAlts/>
    </w:rPr>
  </w:style>
  <w:style w:type="character" w:customStyle="1" w:styleId="a7">
    <w:name w:val="Основной текст Знак"/>
    <w:basedOn w:val="a0"/>
    <w:link w:val="a6"/>
    <w:uiPriority w:val="99"/>
    <w:rsid w:val="00905ED9"/>
    <w:rPr>
      <w:rFonts w:ascii="Georgia" w:eastAsia="Times New Roman" w:hAnsi="Georgia" w:cs="Times New Roman"/>
      <w:color w:val="4D4D4D"/>
      <w:kern w:val="28"/>
      <w:sz w:val="16"/>
      <w:szCs w:val="16"/>
      <w:lang w:eastAsia="ru-RU"/>
      <w14:ligatures w14:val="standard"/>
      <w14:cntxtAlts/>
    </w:rPr>
  </w:style>
  <w:style w:type="paragraph" w:styleId="a8">
    <w:name w:val="Balloon Text"/>
    <w:basedOn w:val="a"/>
    <w:link w:val="a9"/>
    <w:uiPriority w:val="99"/>
    <w:semiHidden/>
    <w:unhideWhenUsed/>
    <w:rsid w:val="00E15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573B"/>
    <w:rPr>
      <w:rFonts w:ascii="Tahoma" w:hAnsi="Tahoma" w:cs="Tahoma"/>
      <w:sz w:val="16"/>
      <w:szCs w:val="16"/>
    </w:rPr>
  </w:style>
  <w:style w:type="table" w:styleId="-4">
    <w:name w:val="Light Shading Accent 4"/>
    <w:basedOn w:val="a1"/>
    <w:uiPriority w:val="60"/>
    <w:rsid w:val="00F3671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F3671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1">
    <w:name w:val="Light Shading Accent 1"/>
    <w:basedOn w:val="a1"/>
    <w:uiPriority w:val="60"/>
    <w:rsid w:val="00F3671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a">
    <w:name w:val="header"/>
    <w:basedOn w:val="a"/>
    <w:link w:val="ab"/>
    <w:uiPriority w:val="99"/>
    <w:unhideWhenUsed/>
    <w:rsid w:val="00913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13D5D"/>
  </w:style>
  <w:style w:type="paragraph" w:styleId="ac">
    <w:name w:val="footer"/>
    <w:basedOn w:val="a"/>
    <w:link w:val="ad"/>
    <w:uiPriority w:val="99"/>
    <w:unhideWhenUsed/>
    <w:rsid w:val="00913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13D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link w:val="30"/>
    <w:uiPriority w:val="9"/>
    <w:qFormat/>
    <w:rsid w:val="00905ED9"/>
    <w:pPr>
      <w:spacing w:before="200" w:after="160" w:line="264" w:lineRule="auto"/>
      <w:outlineLvl w:val="2"/>
    </w:pPr>
    <w:rPr>
      <w:rFonts w:ascii="Georgia" w:eastAsia="Times New Roman" w:hAnsi="Georgia" w:cs="Times New Roman"/>
      <w:caps/>
      <w:color w:val="0F6FC6"/>
      <w:kern w:val="28"/>
      <w:sz w:val="24"/>
      <w:szCs w:val="24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4">
    <w:name w:val="Medium List 1 Accent 4"/>
    <w:basedOn w:val="a1"/>
    <w:uiPriority w:val="65"/>
    <w:rsid w:val="00DE3B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paragraph" w:styleId="a4">
    <w:name w:val="Normal (Web)"/>
    <w:basedOn w:val="a"/>
    <w:uiPriority w:val="99"/>
    <w:unhideWhenUsed/>
    <w:rsid w:val="00ED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905ED9"/>
    <w:pPr>
      <w:ind w:left="720"/>
      <w:contextualSpacing/>
    </w:pPr>
    <w:rPr>
      <w:rFonts w:eastAsiaTheme="minorEastAsia"/>
      <w:lang w:eastAsia="ru-RU"/>
    </w:rPr>
  </w:style>
  <w:style w:type="table" w:styleId="-5">
    <w:name w:val="Light Shading Accent 5"/>
    <w:basedOn w:val="a1"/>
    <w:uiPriority w:val="60"/>
    <w:rsid w:val="00905ED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30">
    <w:name w:val="Заголовок 3 Знак"/>
    <w:basedOn w:val="a0"/>
    <w:link w:val="3"/>
    <w:uiPriority w:val="9"/>
    <w:rsid w:val="00905ED9"/>
    <w:rPr>
      <w:rFonts w:ascii="Georgia" w:eastAsia="Times New Roman" w:hAnsi="Georgia" w:cs="Times New Roman"/>
      <w:caps/>
      <w:color w:val="0F6FC6"/>
      <w:kern w:val="28"/>
      <w:sz w:val="24"/>
      <w:szCs w:val="24"/>
      <w:lang w:eastAsia="ru-RU"/>
      <w14:ligatures w14:val="standard"/>
      <w14:cntxtAlts/>
    </w:rPr>
  </w:style>
  <w:style w:type="paragraph" w:styleId="a6">
    <w:name w:val="Body Text"/>
    <w:link w:val="a7"/>
    <w:uiPriority w:val="99"/>
    <w:unhideWhenUsed/>
    <w:rsid w:val="00905ED9"/>
    <w:pPr>
      <w:spacing w:after="160" w:line="333" w:lineRule="auto"/>
    </w:pPr>
    <w:rPr>
      <w:rFonts w:ascii="Georgia" w:eastAsia="Times New Roman" w:hAnsi="Georgia" w:cs="Times New Roman"/>
      <w:color w:val="4D4D4D"/>
      <w:kern w:val="28"/>
      <w:sz w:val="16"/>
      <w:szCs w:val="16"/>
      <w:lang w:eastAsia="ru-RU"/>
      <w14:ligatures w14:val="standard"/>
      <w14:cntxtAlts/>
    </w:rPr>
  </w:style>
  <w:style w:type="character" w:customStyle="1" w:styleId="a7">
    <w:name w:val="Основной текст Знак"/>
    <w:basedOn w:val="a0"/>
    <w:link w:val="a6"/>
    <w:uiPriority w:val="99"/>
    <w:rsid w:val="00905ED9"/>
    <w:rPr>
      <w:rFonts w:ascii="Georgia" w:eastAsia="Times New Roman" w:hAnsi="Georgia" w:cs="Times New Roman"/>
      <w:color w:val="4D4D4D"/>
      <w:kern w:val="28"/>
      <w:sz w:val="16"/>
      <w:szCs w:val="16"/>
      <w:lang w:eastAsia="ru-RU"/>
      <w14:ligatures w14:val="standard"/>
      <w14:cntxtAlts/>
    </w:rPr>
  </w:style>
  <w:style w:type="paragraph" w:styleId="a8">
    <w:name w:val="Balloon Text"/>
    <w:basedOn w:val="a"/>
    <w:link w:val="a9"/>
    <w:uiPriority w:val="99"/>
    <w:semiHidden/>
    <w:unhideWhenUsed/>
    <w:rsid w:val="00E15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573B"/>
    <w:rPr>
      <w:rFonts w:ascii="Tahoma" w:hAnsi="Tahoma" w:cs="Tahoma"/>
      <w:sz w:val="16"/>
      <w:szCs w:val="16"/>
    </w:rPr>
  </w:style>
  <w:style w:type="table" w:styleId="-4">
    <w:name w:val="Light Shading Accent 4"/>
    <w:basedOn w:val="a1"/>
    <w:uiPriority w:val="60"/>
    <w:rsid w:val="00F3671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F3671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1">
    <w:name w:val="Light Shading Accent 1"/>
    <w:basedOn w:val="a1"/>
    <w:uiPriority w:val="60"/>
    <w:rsid w:val="00F3671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a">
    <w:name w:val="header"/>
    <w:basedOn w:val="a"/>
    <w:link w:val="ab"/>
    <w:uiPriority w:val="99"/>
    <w:unhideWhenUsed/>
    <w:rsid w:val="00913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13D5D"/>
  </w:style>
  <w:style w:type="paragraph" w:styleId="ac">
    <w:name w:val="footer"/>
    <w:basedOn w:val="a"/>
    <w:link w:val="ad"/>
    <w:uiPriority w:val="99"/>
    <w:unhideWhenUsed/>
    <w:rsid w:val="00913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13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90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79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61B573F-4865-499E-9217-BFE9A7764412}" type="doc">
      <dgm:prSet loTypeId="urn:microsoft.com/office/officeart/2005/8/layout/lProcess3" loCatId="process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E261F2FC-DC36-4D78-AD35-E33F617D0703}">
      <dgm:prSet phldrT="[Текст]" custT="1"/>
      <dgm:spPr/>
      <dgm:t>
        <a:bodyPr/>
        <a:lstStyle/>
        <a:p>
          <a:r>
            <a:rPr lang="ru-RU" sz="1400" b="1"/>
            <a:t>Метапредметная </a:t>
          </a:r>
        </a:p>
        <a:p>
          <a:r>
            <a:rPr lang="ru-RU" sz="1400" b="1"/>
            <a:t>игра</a:t>
          </a:r>
        </a:p>
        <a:p>
          <a:r>
            <a:rPr lang="ru-RU" sz="1200" b="1"/>
            <a:t>ЧГ</a:t>
          </a:r>
        </a:p>
      </dgm:t>
    </dgm:pt>
    <dgm:pt modelId="{C091F646-C349-4D21-9CD6-007EA6532254}" type="parTrans" cxnId="{ACE7FE91-91EB-443A-BD97-332DF0D07AFE}">
      <dgm:prSet/>
      <dgm:spPr/>
      <dgm:t>
        <a:bodyPr/>
        <a:lstStyle/>
        <a:p>
          <a:endParaRPr lang="ru-RU"/>
        </a:p>
      </dgm:t>
    </dgm:pt>
    <dgm:pt modelId="{8B0E4F61-70D5-461C-B096-E7214B1898D9}" type="sibTrans" cxnId="{ACE7FE91-91EB-443A-BD97-332DF0D07AFE}">
      <dgm:prSet/>
      <dgm:spPr/>
      <dgm:t>
        <a:bodyPr/>
        <a:lstStyle/>
        <a:p>
          <a:endParaRPr lang="ru-RU"/>
        </a:p>
      </dgm:t>
    </dgm:pt>
    <dgm:pt modelId="{A77C8CD9-86E4-48DF-9CC4-8646D3B2A0D0}">
      <dgm:prSet phldrT="[Текст]" custT="1"/>
      <dgm:spPr/>
      <dgm:t>
        <a:bodyPr/>
        <a:lstStyle/>
        <a:p>
          <a:r>
            <a:rPr lang="ru-RU" sz="1400" b="1"/>
            <a:t>Первая лента</a:t>
          </a:r>
        </a:p>
        <a:p>
          <a:r>
            <a:rPr lang="ru-RU" sz="1400" b="1"/>
            <a:t>мастер -классы</a:t>
          </a:r>
          <a:endParaRPr lang="ru-RU" sz="1200" b="1"/>
        </a:p>
      </dgm:t>
    </dgm:pt>
    <dgm:pt modelId="{DB2A5ABE-5C23-4B59-B2AD-AFCB5FCA7A48}" type="parTrans" cxnId="{1BA4A3CF-CE41-49BE-8FB2-D07DE1DA633D}">
      <dgm:prSet/>
      <dgm:spPr/>
      <dgm:t>
        <a:bodyPr/>
        <a:lstStyle/>
        <a:p>
          <a:endParaRPr lang="ru-RU"/>
        </a:p>
      </dgm:t>
    </dgm:pt>
    <dgm:pt modelId="{BEC8F253-4BE1-4AD4-BA92-5569C473CB67}" type="sibTrans" cxnId="{1BA4A3CF-CE41-49BE-8FB2-D07DE1DA633D}">
      <dgm:prSet/>
      <dgm:spPr/>
      <dgm:t>
        <a:bodyPr/>
        <a:lstStyle/>
        <a:p>
          <a:endParaRPr lang="ru-RU"/>
        </a:p>
      </dgm:t>
    </dgm:pt>
    <dgm:pt modelId="{7CF378BE-9D06-4BD9-9D29-36C51E33374C}">
      <dgm:prSet custT="1"/>
      <dgm:spPr/>
      <dgm:t>
        <a:bodyPr/>
        <a:lstStyle/>
        <a:p>
          <a:r>
            <a:rPr lang="ru-RU" sz="1600" b="1"/>
            <a:t>Лента уроки</a:t>
          </a:r>
        </a:p>
        <a:p>
          <a:endParaRPr lang="ru-RU" sz="1200" b="1"/>
        </a:p>
      </dgm:t>
    </dgm:pt>
    <dgm:pt modelId="{DE8F114A-A9BB-47FF-A2AF-56773AF48E94}" type="parTrans" cxnId="{A0BAAAB8-F519-4742-BAF2-CD2755FBF286}">
      <dgm:prSet/>
      <dgm:spPr/>
      <dgm:t>
        <a:bodyPr/>
        <a:lstStyle/>
        <a:p>
          <a:endParaRPr lang="ru-RU"/>
        </a:p>
      </dgm:t>
    </dgm:pt>
    <dgm:pt modelId="{F23E4606-2ADF-4A99-99EB-4F96B212AE6E}" type="sibTrans" cxnId="{A0BAAAB8-F519-4742-BAF2-CD2755FBF286}">
      <dgm:prSet/>
      <dgm:spPr/>
      <dgm:t>
        <a:bodyPr/>
        <a:lstStyle/>
        <a:p>
          <a:endParaRPr lang="ru-RU"/>
        </a:p>
      </dgm:t>
    </dgm:pt>
    <dgm:pt modelId="{CB20D305-E67F-4CFB-B74A-42FF497BF2FE}">
      <dgm:prSet phldrT="[Текст]" custT="1"/>
      <dgm:spPr/>
      <dgm:t>
        <a:bodyPr/>
        <a:lstStyle/>
        <a:p>
          <a:r>
            <a:rPr lang="ru-RU" sz="1400" b="1"/>
            <a:t>Вторая лента мастер -классы</a:t>
          </a:r>
        </a:p>
      </dgm:t>
    </dgm:pt>
    <dgm:pt modelId="{4B76CEF8-6866-4810-AA9F-ADFFF9E82042}" type="parTrans" cxnId="{1F776700-65DC-44E0-B01C-82DAEF06012C}">
      <dgm:prSet/>
      <dgm:spPr/>
      <dgm:t>
        <a:bodyPr/>
        <a:lstStyle/>
        <a:p>
          <a:endParaRPr lang="ru-RU"/>
        </a:p>
      </dgm:t>
    </dgm:pt>
    <dgm:pt modelId="{38D00255-7526-42CB-8563-D7A62542A7EE}" type="sibTrans" cxnId="{1F776700-65DC-44E0-B01C-82DAEF06012C}">
      <dgm:prSet/>
      <dgm:spPr/>
      <dgm:t>
        <a:bodyPr/>
        <a:lstStyle/>
        <a:p>
          <a:endParaRPr lang="ru-RU"/>
        </a:p>
      </dgm:t>
    </dgm:pt>
    <dgm:pt modelId="{DADF0F01-53DC-416D-A415-C08D2081FD7A}" type="pres">
      <dgm:prSet presAssocID="{261B573F-4865-499E-9217-BFE9A7764412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A293A6E-C0D6-48BD-8CA5-CC6B51091F41}" type="pres">
      <dgm:prSet presAssocID="{E261F2FC-DC36-4D78-AD35-E33F617D0703}" presName="horFlow" presStyleCnt="0"/>
      <dgm:spPr/>
      <dgm:t>
        <a:bodyPr/>
        <a:lstStyle/>
        <a:p>
          <a:endParaRPr lang="ru-RU"/>
        </a:p>
      </dgm:t>
    </dgm:pt>
    <dgm:pt modelId="{5F08F62F-235A-44EE-94A8-4FEA939140F9}" type="pres">
      <dgm:prSet presAssocID="{E261F2FC-DC36-4D78-AD35-E33F617D0703}" presName="bigChev" presStyleLbl="node1" presStyleIdx="0" presStyleCnt="4"/>
      <dgm:spPr/>
      <dgm:t>
        <a:bodyPr/>
        <a:lstStyle/>
        <a:p>
          <a:endParaRPr lang="ru-RU"/>
        </a:p>
      </dgm:t>
    </dgm:pt>
    <dgm:pt modelId="{8B0D3013-FB57-4B58-8079-443FBBCFDFD8}" type="pres">
      <dgm:prSet presAssocID="{E261F2FC-DC36-4D78-AD35-E33F617D0703}" presName="vSp" presStyleCnt="0"/>
      <dgm:spPr/>
      <dgm:t>
        <a:bodyPr/>
        <a:lstStyle/>
        <a:p>
          <a:endParaRPr lang="ru-RU"/>
        </a:p>
      </dgm:t>
    </dgm:pt>
    <dgm:pt modelId="{10C5F178-3788-4CF1-AC18-6C0B9C2D2EFB}" type="pres">
      <dgm:prSet presAssocID="{7CF378BE-9D06-4BD9-9D29-36C51E33374C}" presName="horFlow" presStyleCnt="0"/>
      <dgm:spPr/>
      <dgm:t>
        <a:bodyPr/>
        <a:lstStyle/>
        <a:p>
          <a:endParaRPr lang="ru-RU"/>
        </a:p>
      </dgm:t>
    </dgm:pt>
    <dgm:pt modelId="{07BFE3BF-02D5-4C2D-AD93-CC1F0812CE8E}" type="pres">
      <dgm:prSet presAssocID="{7CF378BE-9D06-4BD9-9D29-36C51E33374C}" presName="bigChev" presStyleLbl="node1" presStyleIdx="1" presStyleCnt="4"/>
      <dgm:spPr/>
      <dgm:t>
        <a:bodyPr/>
        <a:lstStyle/>
        <a:p>
          <a:endParaRPr lang="ru-RU"/>
        </a:p>
      </dgm:t>
    </dgm:pt>
    <dgm:pt modelId="{1012ACD3-BB6C-4D94-91E5-98EAD95293F6}" type="pres">
      <dgm:prSet presAssocID="{7CF378BE-9D06-4BD9-9D29-36C51E33374C}" presName="vSp" presStyleCnt="0"/>
      <dgm:spPr/>
      <dgm:t>
        <a:bodyPr/>
        <a:lstStyle/>
        <a:p>
          <a:endParaRPr lang="ru-RU"/>
        </a:p>
      </dgm:t>
    </dgm:pt>
    <dgm:pt modelId="{01A3DD2E-0520-4A5D-9FCD-B30967CD13F1}" type="pres">
      <dgm:prSet presAssocID="{A77C8CD9-86E4-48DF-9CC4-8646D3B2A0D0}" presName="horFlow" presStyleCnt="0"/>
      <dgm:spPr/>
      <dgm:t>
        <a:bodyPr/>
        <a:lstStyle/>
        <a:p>
          <a:endParaRPr lang="ru-RU"/>
        </a:p>
      </dgm:t>
    </dgm:pt>
    <dgm:pt modelId="{A67A46B5-12EF-4FAD-B315-A6F05D3A3148}" type="pres">
      <dgm:prSet presAssocID="{A77C8CD9-86E4-48DF-9CC4-8646D3B2A0D0}" presName="bigChev" presStyleLbl="node1" presStyleIdx="2" presStyleCnt="4" custLinFactNeighborX="-1240" custLinFactNeighborY="111"/>
      <dgm:spPr/>
      <dgm:t>
        <a:bodyPr/>
        <a:lstStyle/>
        <a:p>
          <a:endParaRPr lang="ru-RU"/>
        </a:p>
      </dgm:t>
    </dgm:pt>
    <dgm:pt modelId="{9C716973-8E3C-4D2F-B846-2306D4A51E88}" type="pres">
      <dgm:prSet presAssocID="{A77C8CD9-86E4-48DF-9CC4-8646D3B2A0D0}" presName="vSp" presStyleCnt="0"/>
      <dgm:spPr/>
    </dgm:pt>
    <dgm:pt modelId="{79068A41-674A-4131-AF0E-09B82E3E200E}" type="pres">
      <dgm:prSet presAssocID="{CB20D305-E67F-4CFB-B74A-42FF497BF2FE}" presName="horFlow" presStyleCnt="0"/>
      <dgm:spPr/>
    </dgm:pt>
    <dgm:pt modelId="{7BDD5CB9-12DC-44D6-BA65-5401BDEB97ED}" type="pres">
      <dgm:prSet presAssocID="{CB20D305-E67F-4CFB-B74A-42FF497BF2FE}" presName="bigChev" presStyleLbl="node1" presStyleIdx="3" presStyleCnt="4"/>
      <dgm:spPr/>
      <dgm:t>
        <a:bodyPr/>
        <a:lstStyle/>
        <a:p>
          <a:endParaRPr lang="ru-RU"/>
        </a:p>
      </dgm:t>
    </dgm:pt>
  </dgm:ptLst>
  <dgm:cxnLst>
    <dgm:cxn modelId="{076A6863-71CD-4872-A219-00C77B59CD45}" type="presOf" srcId="{CB20D305-E67F-4CFB-B74A-42FF497BF2FE}" destId="{7BDD5CB9-12DC-44D6-BA65-5401BDEB97ED}" srcOrd="0" destOrd="0" presId="urn:microsoft.com/office/officeart/2005/8/layout/lProcess3"/>
    <dgm:cxn modelId="{ACE7FE91-91EB-443A-BD97-332DF0D07AFE}" srcId="{261B573F-4865-499E-9217-BFE9A7764412}" destId="{E261F2FC-DC36-4D78-AD35-E33F617D0703}" srcOrd="0" destOrd="0" parTransId="{C091F646-C349-4D21-9CD6-007EA6532254}" sibTransId="{8B0E4F61-70D5-461C-B096-E7214B1898D9}"/>
    <dgm:cxn modelId="{7F485C0D-155C-4D61-9215-18282009B150}" type="presOf" srcId="{E261F2FC-DC36-4D78-AD35-E33F617D0703}" destId="{5F08F62F-235A-44EE-94A8-4FEA939140F9}" srcOrd="0" destOrd="0" presId="urn:microsoft.com/office/officeart/2005/8/layout/lProcess3"/>
    <dgm:cxn modelId="{DD368795-7777-4171-8E4E-DCCF569B2330}" type="presOf" srcId="{A77C8CD9-86E4-48DF-9CC4-8646D3B2A0D0}" destId="{A67A46B5-12EF-4FAD-B315-A6F05D3A3148}" srcOrd="0" destOrd="0" presId="urn:microsoft.com/office/officeart/2005/8/layout/lProcess3"/>
    <dgm:cxn modelId="{0823CC83-4380-4F7E-8F1F-4A64A39BF6D9}" type="presOf" srcId="{7CF378BE-9D06-4BD9-9D29-36C51E33374C}" destId="{07BFE3BF-02D5-4C2D-AD93-CC1F0812CE8E}" srcOrd="0" destOrd="0" presId="urn:microsoft.com/office/officeart/2005/8/layout/lProcess3"/>
    <dgm:cxn modelId="{1BA4A3CF-CE41-49BE-8FB2-D07DE1DA633D}" srcId="{261B573F-4865-499E-9217-BFE9A7764412}" destId="{A77C8CD9-86E4-48DF-9CC4-8646D3B2A0D0}" srcOrd="2" destOrd="0" parTransId="{DB2A5ABE-5C23-4B59-B2AD-AFCB5FCA7A48}" sibTransId="{BEC8F253-4BE1-4AD4-BA92-5569C473CB67}"/>
    <dgm:cxn modelId="{1F776700-65DC-44E0-B01C-82DAEF06012C}" srcId="{261B573F-4865-499E-9217-BFE9A7764412}" destId="{CB20D305-E67F-4CFB-B74A-42FF497BF2FE}" srcOrd="3" destOrd="0" parTransId="{4B76CEF8-6866-4810-AA9F-ADFFF9E82042}" sibTransId="{38D00255-7526-42CB-8563-D7A62542A7EE}"/>
    <dgm:cxn modelId="{66443626-7089-4BD6-9405-6FF1DFFBF1F5}" type="presOf" srcId="{261B573F-4865-499E-9217-BFE9A7764412}" destId="{DADF0F01-53DC-416D-A415-C08D2081FD7A}" srcOrd="0" destOrd="0" presId="urn:microsoft.com/office/officeart/2005/8/layout/lProcess3"/>
    <dgm:cxn modelId="{A0BAAAB8-F519-4742-BAF2-CD2755FBF286}" srcId="{261B573F-4865-499E-9217-BFE9A7764412}" destId="{7CF378BE-9D06-4BD9-9D29-36C51E33374C}" srcOrd="1" destOrd="0" parTransId="{DE8F114A-A9BB-47FF-A2AF-56773AF48E94}" sibTransId="{F23E4606-2ADF-4A99-99EB-4F96B212AE6E}"/>
    <dgm:cxn modelId="{9C5D99D4-1E95-430A-86A4-C0D0F6E2A4A1}" type="presParOf" srcId="{DADF0F01-53DC-416D-A415-C08D2081FD7A}" destId="{7A293A6E-C0D6-48BD-8CA5-CC6B51091F41}" srcOrd="0" destOrd="0" presId="urn:microsoft.com/office/officeart/2005/8/layout/lProcess3"/>
    <dgm:cxn modelId="{40FC2C4D-2C91-4B59-8B26-FE3C3A1FB6C0}" type="presParOf" srcId="{7A293A6E-C0D6-48BD-8CA5-CC6B51091F41}" destId="{5F08F62F-235A-44EE-94A8-4FEA939140F9}" srcOrd="0" destOrd="0" presId="urn:microsoft.com/office/officeart/2005/8/layout/lProcess3"/>
    <dgm:cxn modelId="{3B5BDFC1-5488-43A3-809E-AEEE71CFF438}" type="presParOf" srcId="{DADF0F01-53DC-416D-A415-C08D2081FD7A}" destId="{8B0D3013-FB57-4B58-8079-443FBBCFDFD8}" srcOrd="1" destOrd="0" presId="urn:microsoft.com/office/officeart/2005/8/layout/lProcess3"/>
    <dgm:cxn modelId="{128A0741-7BFF-4311-8FE6-2A44BD9B4D0B}" type="presParOf" srcId="{DADF0F01-53DC-416D-A415-C08D2081FD7A}" destId="{10C5F178-3788-4CF1-AC18-6C0B9C2D2EFB}" srcOrd="2" destOrd="0" presId="urn:microsoft.com/office/officeart/2005/8/layout/lProcess3"/>
    <dgm:cxn modelId="{46149EC7-A668-4E42-A586-AE7CDA5FAABA}" type="presParOf" srcId="{10C5F178-3788-4CF1-AC18-6C0B9C2D2EFB}" destId="{07BFE3BF-02D5-4C2D-AD93-CC1F0812CE8E}" srcOrd="0" destOrd="0" presId="urn:microsoft.com/office/officeart/2005/8/layout/lProcess3"/>
    <dgm:cxn modelId="{7BAEA4BF-4FD8-4FF3-A933-C0392E7468AB}" type="presParOf" srcId="{DADF0F01-53DC-416D-A415-C08D2081FD7A}" destId="{1012ACD3-BB6C-4D94-91E5-98EAD95293F6}" srcOrd="3" destOrd="0" presId="urn:microsoft.com/office/officeart/2005/8/layout/lProcess3"/>
    <dgm:cxn modelId="{9DA298DD-48B0-48EE-9A95-59D6AE4EE9E7}" type="presParOf" srcId="{DADF0F01-53DC-416D-A415-C08D2081FD7A}" destId="{01A3DD2E-0520-4A5D-9FCD-B30967CD13F1}" srcOrd="4" destOrd="0" presId="urn:microsoft.com/office/officeart/2005/8/layout/lProcess3"/>
    <dgm:cxn modelId="{E645A17A-301B-439B-886F-73E82936C10D}" type="presParOf" srcId="{01A3DD2E-0520-4A5D-9FCD-B30967CD13F1}" destId="{A67A46B5-12EF-4FAD-B315-A6F05D3A3148}" srcOrd="0" destOrd="0" presId="urn:microsoft.com/office/officeart/2005/8/layout/lProcess3"/>
    <dgm:cxn modelId="{9DC254CC-BB3F-40D9-B822-35CADF54B717}" type="presParOf" srcId="{DADF0F01-53DC-416D-A415-C08D2081FD7A}" destId="{9C716973-8E3C-4D2F-B846-2306D4A51E88}" srcOrd="5" destOrd="0" presId="urn:microsoft.com/office/officeart/2005/8/layout/lProcess3"/>
    <dgm:cxn modelId="{C125C01B-669D-44BD-B843-3A0F01113F6D}" type="presParOf" srcId="{DADF0F01-53DC-416D-A415-C08D2081FD7A}" destId="{79068A41-674A-4131-AF0E-09B82E3E200E}" srcOrd="6" destOrd="0" presId="urn:microsoft.com/office/officeart/2005/8/layout/lProcess3"/>
    <dgm:cxn modelId="{07DFBC40-17B6-4A61-B536-E7143B4C05AC}" type="presParOf" srcId="{79068A41-674A-4131-AF0E-09B82E3E200E}" destId="{7BDD5CB9-12DC-44D6-BA65-5401BDEB97ED}" srcOrd="0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08F62F-235A-44EE-94A8-4FEA939140F9}">
      <dsp:nvSpPr>
        <dsp:cNvPr id="0" name=""/>
        <dsp:cNvSpPr/>
      </dsp:nvSpPr>
      <dsp:spPr>
        <a:xfrm>
          <a:off x="783021" y="336"/>
          <a:ext cx="2815456" cy="1126182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Метапредметная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игра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ЧГ</a:t>
          </a:r>
        </a:p>
      </dsp:txBody>
      <dsp:txXfrm>
        <a:off x="1346112" y="336"/>
        <a:ext cx="1689274" cy="1126182"/>
      </dsp:txXfrm>
    </dsp:sp>
    <dsp:sp modelId="{07BFE3BF-02D5-4C2D-AD93-CC1F0812CE8E}">
      <dsp:nvSpPr>
        <dsp:cNvPr id="0" name=""/>
        <dsp:cNvSpPr/>
      </dsp:nvSpPr>
      <dsp:spPr>
        <a:xfrm>
          <a:off x="783021" y="1284184"/>
          <a:ext cx="2815456" cy="1126182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10160" rIns="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Лента уроки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1" kern="1200"/>
        </a:p>
      </dsp:txBody>
      <dsp:txXfrm>
        <a:off x="1346112" y="1284184"/>
        <a:ext cx="1689274" cy="1126182"/>
      </dsp:txXfrm>
    </dsp:sp>
    <dsp:sp modelId="{A67A46B5-12EF-4FAD-B315-A6F05D3A3148}">
      <dsp:nvSpPr>
        <dsp:cNvPr id="0" name=""/>
        <dsp:cNvSpPr/>
      </dsp:nvSpPr>
      <dsp:spPr>
        <a:xfrm>
          <a:off x="748110" y="2569282"/>
          <a:ext cx="2815456" cy="1126182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Первая лента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мастер -классы</a:t>
          </a:r>
          <a:endParaRPr lang="ru-RU" sz="1200" b="1" kern="1200"/>
        </a:p>
      </dsp:txBody>
      <dsp:txXfrm>
        <a:off x="1311201" y="2569282"/>
        <a:ext cx="1689274" cy="1126182"/>
      </dsp:txXfrm>
    </dsp:sp>
    <dsp:sp modelId="{7BDD5CB9-12DC-44D6-BA65-5401BDEB97ED}">
      <dsp:nvSpPr>
        <dsp:cNvPr id="0" name=""/>
        <dsp:cNvSpPr/>
      </dsp:nvSpPr>
      <dsp:spPr>
        <a:xfrm>
          <a:off x="783021" y="3851880"/>
          <a:ext cx="2815456" cy="1126182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Вторая лента мастер -классы</a:t>
          </a:r>
        </a:p>
      </dsp:txBody>
      <dsp:txXfrm>
        <a:off x="1346112" y="3851880"/>
        <a:ext cx="1689274" cy="11261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CB0B6-7E45-4FBD-9C7A-273D50255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 Петровна</dc:creator>
  <cp:lastModifiedBy>Пользователь Windows</cp:lastModifiedBy>
  <cp:revision>22</cp:revision>
  <cp:lastPrinted>2022-10-27T08:20:00Z</cp:lastPrinted>
  <dcterms:created xsi:type="dcterms:W3CDTF">2022-10-25T08:27:00Z</dcterms:created>
  <dcterms:modified xsi:type="dcterms:W3CDTF">2022-10-28T11:17:00Z</dcterms:modified>
</cp:coreProperties>
</file>