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5D" w:rsidRPr="00877B5D" w:rsidRDefault="00877B5D" w:rsidP="00877B5D">
      <w:pPr>
        <w:shd w:val="clear" w:color="auto" w:fill="F8F9FA"/>
        <w:spacing w:after="0" w:line="240" w:lineRule="auto"/>
        <w:outlineLvl w:val="2"/>
        <w:rPr>
          <w:rFonts w:ascii="Arial" w:eastAsia="Times New Roman" w:hAnsi="Arial" w:cs="Arial"/>
          <w:b/>
          <w:bCs/>
          <w:color w:val="58595B"/>
          <w:sz w:val="27"/>
          <w:szCs w:val="27"/>
          <w:lang w:eastAsia="ru-RU"/>
        </w:rPr>
      </w:pPr>
      <w:r w:rsidRPr="00877B5D">
        <w:rPr>
          <w:rFonts w:ascii="Arial" w:eastAsia="Times New Roman" w:hAnsi="Arial" w:cs="Arial"/>
          <w:b/>
          <w:bCs/>
          <w:color w:val="58595B"/>
          <w:sz w:val="27"/>
          <w:szCs w:val="27"/>
          <w:lang w:eastAsia="ru-RU"/>
        </w:rPr>
        <w:t>Методическое сопровождение педагогов при составлении ИОМ</w:t>
      </w:r>
    </w:p>
    <w:p w:rsidR="00877B5D" w:rsidRDefault="00877B5D" w:rsidP="00877B5D">
      <w:pPr>
        <w:pStyle w:val="a4"/>
        <w:shd w:val="clear" w:color="auto" w:fill="F8F9FA"/>
        <w:spacing w:before="0" w:beforeAutospacing="0"/>
        <w:rPr>
          <w:rFonts w:ascii="Trebuchet MS" w:hAnsi="Trebuchet MS"/>
          <w:color w:val="58595B"/>
          <w:sz w:val="21"/>
          <w:szCs w:val="21"/>
        </w:rPr>
      </w:pPr>
      <w:hyperlink r:id="rId5" w:history="1">
        <w:r>
          <w:rPr>
            <w:rStyle w:val="a3"/>
            <w:rFonts w:ascii="Trebuchet MS" w:hAnsi="Trebuchet MS"/>
            <w:color w:val="0056B3"/>
            <w:sz w:val="21"/>
            <w:szCs w:val="21"/>
          </w:rPr>
          <w:t>Ресурсная карта</w:t>
        </w:r>
      </w:hyperlink>
    </w:p>
    <w:p w:rsidR="00877B5D" w:rsidRDefault="00877B5D" w:rsidP="00877B5D">
      <w:pPr>
        <w:pStyle w:val="a4"/>
        <w:shd w:val="clear" w:color="auto" w:fill="F8F9FA"/>
        <w:spacing w:before="0" w:beforeAutospacing="0"/>
        <w:rPr>
          <w:rFonts w:ascii="Trebuchet MS" w:hAnsi="Trebuchet MS"/>
          <w:color w:val="58595B"/>
          <w:sz w:val="21"/>
          <w:szCs w:val="21"/>
        </w:rPr>
      </w:pPr>
      <w:hyperlink r:id="rId6" w:history="1">
        <w:r>
          <w:rPr>
            <w:rStyle w:val="a3"/>
            <w:rFonts w:ascii="Trebuchet MS" w:hAnsi="Trebuchet MS"/>
            <w:color w:val="007BFF"/>
            <w:sz w:val="21"/>
            <w:szCs w:val="21"/>
            <w:u w:val="none"/>
          </w:rPr>
          <w:t>Формат ИОМ</w:t>
        </w:r>
      </w:hyperlink>
    </w:p>
    <w:p w:rsidR="00877B5D" w:rsidRDefault="00877B5D" w:rsidP="00877B5D">
      <w:pPr>
        <w:pStyle w:val="a4"/>
        <w:shd w:val="clear" w:color="auto" w:fill="F8F9FA"/>
        <w:spacing w:before="0" w:beforeAutospacing="0"/>
        <w:rPr>
          <w:rFonts w:ascii="Trebuchet MS" w:hAnsi="Trebuchet MS"/>
          <w:color w:val="58595B"/>
          <w:sz w:val="21"/>
          <w:szCs w:val="21"/>
        </w:rPr>
      </w:pPr>
      <w:hyperlink r:id="rId7" w:history="1">
        <w:r>
          <w:rPr>
            <w:rStyle w:val="a3"/>
            <w:rFonts w:ascii="Trebuchet MS" w:hAnsi="Trebuchet MS"/>
            <w:color w:val="007BFF"/>
            <w:sz w:val="21"/>
            <w:szCs w:val="21"/>
            <w:u w:val="none"/>
          </w:rPr>
          <w:t>Перечень образовательных и производственных задач</w:t>
        </w:r>
      </w:hyperlink>
    </w:p>
    <w:p w:rsidR="00877B5D" w:rsidRDefault="00877B5D" w:rsidP="00877B5D">
      <w:pPr>
        <w:pStyle w:val="a4"/>
        <w:shd w:val="clear" w:color="auto" w:fill="F8F9FA"/>
        <w:spacing w:before="0" w:beforeAutospacing="0"/>
        <w:rPr>
          <w:rFonts w:ascii="Trebuchet MS" w:hAnsi="Trebuchet MS"/>
          <w:color w:val="58595B"/>
          <w:sz w:val="21"/>
          <w:szCs w:val="21"/>
        </w:rPr>
      </w:pPr>
      <w:hyperlink r:id="rId8" w:history="1">
        <w:r>
          <w:rPr>
            <w:rStyle w:val="a3"/>
            <w:rFonts w:ascii="Trebuchet MS" w:hAnsi="Trebuchet MS"/>
            <w:color w:val="007BFF"/>
            <w:sz w:val="21"/>
            <w:szCs w:val="21"/>
            <w:u w:val="none"/>
          </w:rPr>
          <w:t>Образовательные задачи и формы предъявления результата</w:t>
        </w:r>
      </w:hyperlink>
    </w:p>
    <w:p w:rsidR="00877B5D" w:rsidRDefault="00877B5D">
      <w:pPr>
        <w:rPr>
          <w:rFonts w:ascii="Trebuchet MS" w:hAnsi="Trebuchet MS"/>
          <w:color w:val="58595B"/>
          <w:sz w:val="21"/>
          <w:szCs w:val="21"/>
          <w:shd w:val="clear" w:color="auto" w:fill="F8F9FA"/>
        </w:rPr>
      </w:pPr>
      <w:bookmarkStart w:id="0" w:name="_GoBack"/>
      <w:bookmarkEnd w:id="0"/>
    </w:p>
    <w:p w:rsidR="00001482" w:rsidRDefault="00877B5D">
      <w:r>
        <w:rPr>
          <w:rFonts w:ascii="Trebuchet MS" w:hAnsi="Trebuchet MS"/>
          <w:color w:val="58595B"/>
          <w:sz w:val="21"/>
          <w:szCs w:val="21"/>
          <w:shd w:val="clear" w:color="auto" w:fill="F8F9FA"/>
        </w:rPr>
        <w:t>Онлайн консультация для заместителей директоров образовательных организаций, курирующих вопросы методического сопровождения профессионального роста педагогов по теме: «Индивидуальный образовательный маршрут педагога. Работа на платформе «Эра-Скоп» (14.01.2022): </w:t>
      </w:r>
      <w:hyperlink r:id="rId9" w:tgtFrame="_blank" w:history="1">
        <w:r>
          <w:rPr>
            <w:rStyle w:val="a3"/>
            <w:rFonts w:ascii="Trebuchet MS" w:hAnsi="Trebuchet MS"/>
            <w:color w:val="007BFF"/>
            <w:sz w:val="21"/>
            <w:szCs w:val="21"/>
            <w:shd w:val="clear" w:color="auto" w:fill="F8F9FA"/>
          </w:rPr>
          <w:t>видео</w:t>
        </w:r>
      </w:hyperlink>
    </w:p>
    <w:sectPr w:rsidR="0000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D9"/>
    <w:rsid w:val="00001482"/>
    <w:rsid w:val="00877B5D"/>
    <w:rsid w:val="00AF2FD9"/>
    <w:rsid w:val="00B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7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7B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77B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7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7B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77B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c.ms/pedagogam/metodicheskoe-soprovozhdenie-pedagogov-pri-sostavlenii-iom/metodicheskie-materialy/%D0%9E%D0%B1%D1%80%D0%B0%D0%B7%D0%BE%D0%B2%D0%B0%D1%82%D0%B5%D0%BB%D1%8C%D0%BD%D1%8B%D0%B5%20%D0%B7%D0%B0%D0%B4%D0%B0%D1%87%D0%B8%20%D0%B8%20%D1%84%D0%BE%D1%80%D0%BC%D1%8B%20%D0%BF%D1%80%D0%B5%D0%B4%D1%8A%D1%8F%D0%B2%D0%BB%D0%B5%D0%BD%D0%B8%D1%8F%20%D1%80%D0%B5%D0%B7%D1%83%D0%BB%D1%8C%D1%82%D0%B0%D1%82%D0%B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mc.ms/pedagogam/metodicheskoe-soprovozhdenie-pedagogov-pri-sostavlenii-iom/metodicheskie-materialy/%D0%9F%D0%B5%D1%80%D0%B5%D1%87%D0%B5%D0%BD%D1%8C%20%D0%BE%D0%B1%D1%80%D0%B0%D0%B7%D0%BE%D0%B2%D0%B0%D1%82%D0%B5%D0%BB%D1%8C%D0%BD%D1%8B%D1%85%20%D0%B8%20%D0%BF%D1%80%D0%BE%D0%B8%D0%B7%D0%B2%D0%BE%D0%B4%D1%81%D1%82%D0%B2%D0%B5%D0%BD%D0%BD%D1%8B%D1%85%20%D0%B7%D0%B0%D0%B4%D0%B0%D1%87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imc.ms/pedagogam/metodicheskoe-soprovozhdenie-pedagogov-pri-sostavlenii-iom/metodicheskie-materialy/%D0%A4%D0%BE%D1%80%D0%BC%D0%B0%D1%82%20%D0%98%D0%9E%D0%9C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imc.ms/pedagogam/metodicheskoe-soprovozhdenie-pedagogov-pri-sostavlenii-iom/metodicheskie-materialy/%D0%A0%D0%B5%D1%81%D1%83%D1%80%D1%81%D0%BD%D0%B0%D1%8F%20%D0%BA%D0%B0%D1%80%D1%82%D0%B0.ppt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po11zobm1w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2022-01-18T14:54:00Z</dcterms:created>
  <dcterms:modified xsi:type="dcterms:W3CDTF">2022-01-18T15:09:00Z</dcterms:modified>
</cp:coreProperties>
</file>