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88" w:rsidRDefault="00923F88"/>
    <w:p w:rsidR="00923F88" w:rsidRPr="00DA0586" w:rsidRDefault="00923F88" w:rsidP="00923F88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№1 к приказу</w:t>
      </w:r>
    </w:p>
    <w:p w:rsidR="00923F88" w:rsidRPr="00DA0586" w:rsidRDefault="00923F88" w:rsidP="00923F88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Управления образования</w:t>
      </w:r>
    </w:p>
    <w:p w:rsidR="00923F88" w:rsidRPr="00DA0586" w:rsidRDefault="00923F88" w:rsidP="00923F88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администрации Ермаковского района</w:t>
      </w:r>
    </w:p>
    <w:p w:rsidR="00923F88" w:rsidRPr="00DA0586" w:rsidRDefault="00923F88" w:rsidP="00923F88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от «_____» __________20____г. № _________</w:t>
      </w:r>
    </w:p>
    <w:p w:rsidR="00923F88" w:rsidRPr="00DA0586" w:rsidRDefault="00923F88" w:rsidP="00923F88">
      <w:pPr>
        <w:keepNext/>
        <w:keepLines/>
        <w:tabs>
          <w:tab w:val="left" w:pos="9923"/>
        </w:tabs>
        <w:ind w:left="20" w:right="28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23F88" w:rsidRPr="00DA0586" w:rsidRDefault="00923F88" w:rsidP="00094E42">
      <w:pPr>
        <w:keepNext/>
        <w:keepLines/>
        <w:tabs>
          <w:tab w:val="left" w:pos="9923"/>
        </w:tabs>
        <w:ind w:right="289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23F88" w:rsidRPr="00DA0586" w:rsidRDefault="00923F88" w:rsidP="00923F88">
      <w:pPr>
        <w:keepNext/>
        <w:keepLines/>
        <w:tabs>
          <w:tab w:val="left" w:pos="9923"/>
        </w:tabs>
        <w:ind w:left="20" w:right="28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ПОЛОЖЕНИЕ</w:t>
      </w:r>
    </w:p>
    <w:p w:rsidR="00923F88" w:rsidRPr="00DA0586" w:rsidRDefault="00923F88" w:rsidP="00923F88">
      <w:pPr>
        <w:tabs>
          <w:tab w:val="left" w:pos="9923"/>
        </w:tabs>
        <w:ind w:left="20" w:right="28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о районном конкурсе проектных работ </w:t>
      </w:r>
    </w:p>
    <w:p w:rsidR="00923F88" w:rsidRPr="00DA0586" w:rsidRDefault="00923F88" w:rsidP="00923F88">
      <w:pPr>
        <w:tabs>
          <w:tab w:val="left" w:pos="9923"/>
        </w:tabs>
        <w:ind w:left="20" w:right="28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«Научный поиск. От идеи к проекту»</w:t>
      </w:r>
      <w:bookmarkStart w:id="0" w:name="bookmark0"/>
    </w:p>
    <w:p w:rsidR="00923F88" w:rsidRPr="00DA0586" w:rsidRDefault="00923F88" w:rsidP="00923F88">
      <w:pPr>
        <w:tabs>
          <w:tab w:val="left" w:pos="9923"/>
        </w:tabs>
        <w:ind w:left="20" w:right="28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23F88" w:rsidRPr="00DA0586" w:rsidRDefault="00923F88" w:rsidP="00923F88">
      <w:pPr>
        <w:pStyle w:val="a4"/>
        <w:keepNext/>
        <w:keepLines/>
        <w:numPr>
          <w:ilvl w:val="0"/>
          <w:numId w:val="7"/>
        </w:numPr>
        <w:tabs>
          <w:tab w:val="left" w:pos="4335"/>
          <w:tab w:val="left" w:pos="9923"/>
        </w:tabs>
        <w:ind w:right="28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1" w:name="bookmark1"/>
      <w:bookmarkEnd w:id="0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Общие положения</w:t>
      </w:r>
      <w:bookmarkEnd w:id="1"/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1.1.Настоящее Положение определяет цели и задачи районного конкурса проектных работ обучающихся «Научный поиск. От идеи к проекту» </w:t>
      </w:r>
      <w:r>
        <w:rPr>
          <w:rFonts w:ascii="Times New Roman" w:eastAsia="Times New Roman" w:hAnsi="Times New Roman" w:cs="Times New Roman"/>
          <w:color w:val="000000" w:themeColor="text1"/>
          <w:spacing w:val="70"/>
          <w:shd w:val="clear" w:color="auto" w:fill="FFFFFF"/>
        </w:rPr>
        <w:t>(</w:t>
      </w:r>
      <w:r w:rsidRPr="00DA0586">
        <w:rPr>
          <w:rFonts w:ascii="Times New Roman" w:eastAsia="Times New Roman" w:hAnsi="Times New Roman" w:cs="Times New Roman"/>
          <w:color w:val="000000" w:themeColor="text1"/>
          <w:spacing w:val="70"/>
          <w:shd w:val="clear" w:color="auto" w:fill="FFFFFF"/>
        </w:rPr>
        <w:t>5-11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классы), далее Конкурс, порядок организации, проведения, подведения итогов.</w:t>
      </w:r>
    </w:p>
    <w:p w:rsidR="00923F88" w:rsidRPr="00DA0586" w:rsidRDefault="00923F88" w:rsidP="00923F88">
      <w:pPr>
        <w:tabs>
          <w:tab w:val="left" w:pos="1753"/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1.2.Цель: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ab/>
      </w:r>
      <w:r w:rsidRPr="00DA0586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 xml:space="preserve">формирование практических умений создавать проекты, внедрять их в социальную среду, добывать нужную информацию, сотрудничать с партнёрами, руководить другими людьми, осуществлять мониторинг ситуаций, просчитывать риски, выбирать оптимальные средства для решения задач. </w:t>
      </w:r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1.3.Задачи:</w:t>
      </w:r>
    </w:p>
    <w:p w:rsidR="00923F88" w:rsidRPr="00DA0586" w:rsidRDefault="00923F88" w:rsidP="00923F88">
      <w:pPr>
        <w:numPr>
          <w:ilvl w:val="0"/>
          <w:numId w:val="2"/>
        </w:numPr>
        <w:tabs>
          <w:tab w:val="left" w:pos="1413"/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стимулирование у </w:t>
      </w: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</w:rPr>
        <w:t>обучающихся</w:t>
      </w:r>
      <w:proofErr w:type="gramEnd"/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интереса к проектной деятельности;</w:t>
      </w:r>
    </w:p>
    <w:p w:rsidR="00923F88" w:rsidRPr="00DA0586" w:rsidRDefault="00923F88" w:rsidP="00923F88">
      <w:pPr>
        <w:numPr>
          <w:ilvl w:val="0"/>
          <w:numId w:val="2"/>
        </w:numPr>
        <w:tabs>
          <w:tab w:val="left" w:pos="1413"/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создание необходимых условий для выявления и развития детской одаренности и публичного представления результатов собственной проектной деятельности;</w:t>
      </w:r>
    </w:p>
    <w:p w:rsidR="00923F88" w:rsidRPr="00DA0586" w:rsidRDefault="00923F88" w:rsidP="00923F88">
      <w:pPr>
        <w:numPr>
          <w:ilvl w:val="0"/>
          <w:numId w:val="2"/>
        </w:numPr>
        <w:tabs>
          <w:tab w:val="left" w:pos="1413"/>
          <w:tab w:val="left" w:pos="9923"/>
        </w:tabs>
        <w:spacing w:after="22"/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формирование банка проектных идей обучающихся Ермаковского района.</w:t>
      </w:r>
    </w:p>
    <w:p w:rsidR="00923F88" w:rsidRPr="00DA0586" w:rsidRDefault="00923F88" w:rsidP="00923F88">
      <w:pPr>
        <w:tabs>
          <w:tab w:val="left" w:pos="9923"/>
        </w:tabs>
        <w:spacing w:after="360"/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1.4.Организатором конкурса является МБУ «Ермаковский информационно-методический центр», при поддержке Управления образования администрации Ермаковского района.</w:t>
      </w:r>
    </w:p>
    <w:p w:rsidR="00923F88" w:rsidRPr="00DA0586" w:rsidRDefault="00923F88" w:rsidP="00923F88">
      <w:pPr>
        <w:keepNext/>
        <w:keepLines/>
        <w:tabs>
          <w:tab w:val="left" w:pos="3925"/>
          <w:tab w:val="left" w:pos="9923"/>
        </w:tabs>
        <w:ind w:right="28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2" w:name="bookmark3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2.Участники</w:t>
      </w:r>
      <w:bookmarkEnd w:id="2"/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2.1.К участию в районном конкурсе проектных работ допускаются </w:t>
      </w: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</w:rPr>
        <w:t>обучающиеся</w:t>
      </w:r>
      <w:proofErr w:type="gramEnd"/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5-11 классов общеобразовательных учреждений, занимающиеся проектной деятельностью.</w:t>
      </w:r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</w:rPr>
        <w:t>2.2.На</w:t>
      </w:r>
      <w:r w:rsidR="00EC7EA0">
        <w:rPr>
          <w:rFonts w:ascii="Times New Roman" w:eastAsia="Times New Roman" w:hAnsi="Times New Roman" w:cs="Times New Roman"/>
          <w:color w:val="000000" w:themeColor="text1"/>
        </w:rPr>
        <w:t xml:space="preserve"> конкурс принимаются проектные 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практико-ориентированные (прикладные), социальные, ознакомительно-ориентировочные (информационные), конструкторские, просветительские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>) работы (</w:t>
      </w:r>
      <w:proofErr w:type="spellStart"/>
      <w:r w:rsidRPr="00DA0586">
        <w:rPr>
          <w:rFonts w:ascii="Times New Roman" w:eastAsia="Times New Roman" w:hAnsi="Times New Roman" w:cs="Times New Roman"/>
          <w:color w:val="000000" w:themeColor="text1"/>
        </w:rPr>
        <w:t>монопроекты</w:t>
      </w:r>
      <w:proofErr w:type="spellEnd"/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DA0586">
        <w:rPr>
          <w:rFonts w:ascii="Times New Roman" w:eastAsia="Times New Roman" w:hAnsi="Times New Roman" w:cs="Times New Roman"/>
          <w:color w:val="000000" w:themeColor="text1"/>
        </w:rPr>
        <w:t>межпредметные</w:t>
      </w:r>
      <w:proofErr w:type="spellEnd"/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DA0586">
        <w:rPr>
          <w:rFonts w:ascii="Times New Roman" w:eastAsia="Times New Roman" w:hAnsi="Times New Roman" w:cs="Times New Roman"/>
          <w:color w:val="000000" w:themeColor="text1"/>
        </w:rPr>
        <w:t>надпредметные</w:t>
      </w:r>
      <w:proofErr w:type="spellEnd"/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проекты, индивидуальные и парные проекты, краткосрочные, среднесрочные и долгосрочные проекты). </w:t>
      </w:r>
      <w:proofErr w:type="gramEnd"/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2.3.Творческие проекты не принимаются. </w:t>
      </w:r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2.4.Виды проектов, принимаемых на конкурс и их краткие описания, которым необходимо следовать при организации работы над проектами: </w:t>
      </w:r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Практико-ориентированный (прикладной) проект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– это проект, направленный на получение продукта. Проект, названный участником «прикладным», но не получивший в результате проектной деятельности готового продукта – не является прикладным. Как правило, прикладной проект уже имеет реального, а не возможного заказчика, которым может выступать либо сам ученик (если ученик будет пользоваться разработанным продуктом только самостоятельно, как личной вещью), либо другие физические и/или юридические лица. Такой проект требует </w:t>
      </w: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</w:rPr>
        <w:t>тщательного</w:t>
      </w:r>
      <w:proofErr w:type="gramEnd"/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целеполагания и развитой интуиции. Участнику предоставлен широкий выбор продуктов реализации прикладного проекта. Продуктом может стать видеофильм, электронная книга, газета или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журнал и </w:t>
      </w: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</w:rPr>
        <w:t>другое</w:t>
      </w:r>
      <w:proofErr w:type="gramEnd"/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Социальный проект – 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>это проект, в котором раскрывается социально-значимая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деятельность ученика, посильная его возрасту. Проект основывается на возможных путях решения различных социально-значимых противоречий и проблем. Такой проект предполагает высокие коммуникативные навыки ученика и его учителя-наставника – данные навыки предстоит часто применять в межличностном общении с разными группами людей. Продукт 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социального проекта – ранее не существовавший (как минимум в близком социальном окружении участника конкурса) социально значимый продукт, а именно, например: авторская классная газета или журнал о проблемах взаимопомощи в классе, о проблемах неорганизованного  досуга учеников, о проблемах взаимоотношений учеников и учителей, учеников и их родителей; организация и проведение мероприятий, направленных на пропаганду здорового образа жизни среди учеников или родителей учеников и другое. Социальный проект может выходить за рамки одного класса, одной школы и относиться к разным социальным институтам и разной социальной среде. </w:t>
      </w:r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Ознакомительно-ориентировочный (информационный) проект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– это проект, направленный на сбор, обобщение достоверной и проверенной теории и предназначенный для ознакомления с данной теорией широкой аудитории. Продуктом такого проекта может стать реферат или доклад. Информационный проект требует уверенного владения достоверной и проверенной теорией и высокого уровня развития грамотной публичной речи.</w:t>
      </w:r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Конструкторский проект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– это проект, направленный на описание процесса создания какого-либо технического объекта, завершившегося получением продукта: составлением технических требований к готовому изделию и рабочих чертежей такого изделия. Конструкторский проект необходимо предложить  ученикам с техническим складом ума, которые могут разработать изделие «с нуля» и описать его ёмко и точно. </w:t>
      </w:r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Просветительский проект 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>– это проект, реализуемый среди неограниченного/ограниченного круга лиц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направленный на распространение знаний, умений, навыков из разных областей образовательной деятельности. Просветительский проект может основываться на направленностях: «старшеклассники – ученикам начальных классов», «ученики начальных классов – дошкольникам», «одиннадцатиклассники – девятиклассникам» и им подобным </w:t>
      </w:r>
      <w:proofErr w:type="spellStart"/>
      <w:r w:rsidRPr="00DA0586">
        <w:rPr>
          <w:rFonts w:ascii="Times New Roman" w:eastAsia="Times New Roman" w:hAnsi="Times New Roman" w:cs="Times New Roman"/>
          <w:color w:val="000000" w:themeColor="text1"/>
        </w:rPr>
        <w:t>внутриобразовательным</w:t>
      </w:r>
      <w:proofErr w:type="spellEnd"/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отношениям. </w:t>
      </w:r>
    </w:p>
    <w:p w:rsidR="00923F88" w:rsidRPr="00DA0586" w:rsidRDefault="00923F88" w:rsidP="00923F88">
      <w:pPr>
        <w:keepNext/>
        <w:keepLines/>
        <w:tabs>
          <w:tab w:val="left" w:pos="9923"/>
        </w:tabs>
        <w:ind w:right="289" w:firstLine="7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3" w:name="bookmark4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2.5.Номинации конференции определяются направлениями проектной  деятельности </w:t>
      </w:r>
      <w:proofErr w:type="gramStart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обучающихся</w:t>
      </w:r>
      <w:bookmarkEnd w:id="3"/>
      <w:proofErr w:type="gramEnd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:rsidR="00923F88" w:rsidRPr="00DA0586" w:rsidRDefault="00923F88" w:rsidP="00923F88">
      <w:pPr>
        <w:pStyle w:val="a4"/>
        <w:numPr>
          <w:ilvl w:val="0"/>
          <w:numId w:val="3"/>
        </w:numPr>
        <w:tabs>
          <w:tab w:val="left" w:pos="7234"/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Гуманитарное: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литература, русский язык, английский язык, обществознание, история, этнография, краеведение,  правоведение. </w:t>
      </w:r>
      <w:proofErr w:type="gramEnd"/>
    </w:p>
    <w:p w:rsidR="00923F88" w:rsidRPr="00DA0586" w:rsidRDefault="00923F88" w:rsidP="00923F88">
      <w:pPr>
        <w:pStyle w:val="a4"/>
        <w:numPr>
          <w:ilvl w:val="0"/>
          <w:numId w:val="3"/>
        </w:numPr>
        <w:tabs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Естественно – </w:t>
      </w:r>
      <w:proofErr w:type="gramStart"/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научное</w:t>
      </w:r>
      <w:proofErr w:type="gramEnd"/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 биология, экология, химия, физика, география. </w:t>
      </w:r>
    </w:p>
    <w:p w:rsidR="00923F88" w:rsidRPr="00DA0586" w:rsidRDefault="00923F88" w:rsidP="00923F88">
      <w:pPr>
        <w:pStyle w:val="a4"/>
        <w:numPr>
          <w:ilvl w:val="0"/>
          <w:numId w:val="3"/>
        </w:numPr>
        <w:tabs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Математическое</w:t>
      </w:r>
      <w:proofErr w:type="gramEnd"/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математика, алгебра, геометрия. </w:t>
      </w:r>
    </w:p>
    <w:p w:rsidR="00923F88" w:rsidRPr="00DA0586" w:rsidRDefault="00923F88" w:rsidP="00923F88">
      <w:pPr>
        <w:tabs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keepNext/>
        <w:keepLines/>
        <w:tabs>
          <w:tab w:val="left" w:pos="1985"/>
          <w:tab w:val="left" w:pos="9923"/>
        </w:tabs>
        <w:ind w:right="28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4" w:name="bookmark5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3.Форма проведения </w:t>
      </w:r>
      <w:bookmarkEnd w:id="4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конкурса</w:t>
      </w:r>
    </w:p>
    <w:p w:rsidR="00923F88" w:rsidRPr="00E14894" w:rsidRDefault="00923F88" w:rsidP="00923F88">
      <w:pPr>
        <w:tabs>
          <w:tab w:val="left" w:pos="4253"/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3.1.Конкурс  проводится в 1 тур. На конкурс принимается письменная рабо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та, защита которой проводится очно. Вместо презентации участникам предлагается предоставить жюри либо сам продукт проекта, либо его качественные фотографии, скриншоты.  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Работы принимаются в двух возрастных группах обучающихся: 1 группа – обучающиеся 5-7 классов и 2 группа – обучающиеся 8-11 классов. </w:t>
      </w:r>
    </w:p>
    <w:p w:rsidR="00923F88" w:rsidRPr="00DA0586" w:rsidRDefault="00923F88" w:rsidP="00923F88">
      <w:pPr>
        <w:tabs>
          <w:tab w:val="left" w:pos="9923"/>
        </w:tabs>
        <w:ind w:left="1100"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keepNext/>
        <w:keepLines/>
        <w:tabs>
          <w:tab w:val="left" w:pos="3145"/>
          <w:tab w:val="left" w:pos="9923"/>
        </w:tabs>
        <w:ind w:right="28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5" w:name="bookmark6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4.Оформление участия </w:t>
      </w:r>
      <w:bookmarkEnd w:id="5"/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4.1.Для оформления участия в конкурсе необходимо предъявить заявку по образцу (Приложение № 1). Работы без заявок не принимаются к рассмотрению. </w:t>
      </w:r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4.2.</w:t>
      </w:r>
      <w:r w:rsidRPr="000B41B6">
        <w:rPr>
          <w:rFonts w:ascii="Times New Roman" w:eastAsia="Times New Roman" w:hAnsi="Times New Roman" w:cs="Times New Roman"/>
          <w:b/>
          <w:color w:val="000000" w:themeColor="text1"/>
        </w:rPr>
        <w:t>Срок приема работ:  с 20 декабря 2022 года по 14 января 2023 года включительно.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4.3.</w:t>
      </w:r>
      <w:r w:rsidRPr="007D6336">
        <w:rPr>
          <w:rFonts w:ascii="Times New Roman" w:eastAsia="Times New Roman" w:hAnsi="Times New Roman" w:cs="Times New Roman"/>
          <w:b/>
          <w:color w:val="000000" w:themeColor="text1"/>
        </w:rPr>
        <w:t xml:space="preserve">Срок проверки работ членами жюри с 19 по 24 января 2023г. 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Защита – 26 января 2022 г. </w:t>
      </w:r>
      <w:r w:rsidRPr="007D6336">
        <w:rPr>
          <w:rFonts w:ascii="Times New Roman" w:eastAsia="Times New Roman" w:hAnsi="Times New Roman" w:cs="Times New Roman"/>
          <w:b/>
          <w:color w:val="000000" w:themeColor="text1"/>
        </w:rPr>
        <w:t>Подведение итогов до  31 января 2023 года.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23F88" w:rsidRPr="00DA0586" w:rsidRDefault="00923F88" w:rsidP="00923F88">
      <w:pPr>
        <w:tabs>
          <w:tab w:val="left" w:pos="9923"/>
        </w:tabs>
        <w:ind w:right="289" w:firstLine="74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4.4. На конференцию принимаются проектные работы по направлениям, перечисленным в данном Положении. </w:t>
      </w:r>
    </w:p>
    <w:p w:rsidR="00923F88" w:rsidRPr="00DA0586" w:rsidRDefault="00923F88" w:rsidP="00923F88">
      <w:pPr>
        <w:keepNext/>
        <w:keepLines/>
        <w:tabs>
          <w:tab w:val="left" w:pos="3192"/>
          <w:tab w:val="left" w:pos="9923"/>
        </w:tabs>
        <w:ind w:right="28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5.Структура работы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Титульный лист. Приложение №3.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Оглавление (формулировка </w:t>
      </w:r>
      <w:r w:rsidRPr="00DA0586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содержание </w:t>
      </w:r>
      <w:r w:rsidRPr="00DA058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не допускается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>). Приложение №4.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Паспорт проекта. Приложение №5.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Глава 1. Теоретическая часть. Название главы. Внутри – параграфы.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Глава 2. Практическая часть. Название главы. Внутри – параграфы. 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ind w:right="28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Заключение (формулировки </w:t>
      </w:r>
      <w:r w:rsidRPr="00DA0586">
        <w:rPr>
          <w:rFonts w:ascii="Times New Roman" w:eastAsia="Times New Roman" w:hAnsi="Times New Roman" w:cs="Times New Roman"/>
          <w:b/>
          <w:i/>
          <w:color w:val="000000" w:themeColor="text1"/>
        </w:rPr>
        <w:t>вывод, выводы, самооценка,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/>
          <w:i/>
          <w:color w:val="000000" w:themeColor="text1"/>
        </w:rPr>
        <w:t>рефлексия,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итог, результаты исследования </w:t>
      </w:r>
      <w:r w:rsidRPr="00DA058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не допускаются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>).</w:t>
      </w:r>
      <w:proofErr w:type="gramEnd"/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after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</w:rPr>
        <w:t>Список используемой литературы или интернет – ресурсы  (формулировки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литература, источники, библиографический список, список литературы, список использованных/применённых источников и литературы, список литературы и источников, библиография, библиографическое описание, описание литературы, список литературы, список источников, анализ литературы, литературный обзор, обзор источников </w:t>
      </w:r>
      <w:r w:rsidRPr="00DA058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не допускаются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).</w:t>
      </w:r>
      <w:proofErr w:type="gramEnd"/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 Приложение №6.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after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Приложения. 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923F88" w:rsidRPr="00DA0586" w:rsidRDefault="00923F88" w:rsidP="00923F88">
      <w:pPr>
        <w:numPr>
          <w:ilvl w:val="1"/>
          <w:numId w:val="4"/>
        </w:numPr>
        <w:tabs>
          <w:tab w:val="left" w:pos="1037"/>
          <w:tab w:val="left" w:pos="9923"/>
        </w:tabs>
        <w:spacing w:after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5.1.Образец оформления титульного листа  приведён в Приложении №3. Титульный лист должен соответствовать образцу.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Использование графических элементов,  лишние данные, неполнота сведений в титульном листе – не допускается. </w:t>
      </w:r>
    </w:p>
    <w:p w:rsidR="00923F88" w:rsidRPr="00DA0586" w:rsidRDefault="00923F88" w:rsidP="00923F88">
      <w:pPr>
        <w:numPr>
          <w:ilvl w:val="1"/>
          <w:numId w:val="4"/>
        </w:numPr>
        <w:tabs>
          <w:tab w:val="left" w:pos="1037"/>
          <w:tab w:val="left" w:pos="9923"/>
        </w:tabs>
        <w:spacing w:after="36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5.2.В оглавлении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последовательно перечисляются все заголовки работы с указанием номера страницы, на которой помещен каждый заголовок. Образец оглавления приведён в Приложении №4. Работы без титульного листа и оглавления не рассматриваются.  </w:t>
      </w:r>
    </w:p>
    <w:p w:rsidR="00923F88" w:rsidRPr="00DA0586" w:rsidRDefault="00923F88" w:rsidP="00923F88">
      <w:pPr>
        <w:tabs>
          <w:tab w:val="left" w:pos="1037"/>
          <w:tab w:val="left" w:pos="9923"/>
        </w:tabs>
        <w:spacing w:after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 xml:space="preserve">5.3.  </w:t>
      </w:r>
      <w:r w:rsidRPr="00DA058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Отсутствие одной, двух или нескольких частей работы является основанием для не допуска работы к проверке членами жюри. </w:t>
      </w:r>
    </w:p>
    <w:p w:rsidR="00923F88" w:rsidRPr="00DA0586" w:rsidRDefault="00923F88" w:rsidP="00923F88">
      <w:pPr>
        <w:tabs>
          <w:tab w:val="left" w:pos="1037"/>
          <w:tab w:val="left" w:pos="9923"/>
        </w:tabs>
        <w:spacing w:after="36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23F88" w:rsidRPr="00DA0586" w:rsidRDefault="00923F88" w:rsidP="00923F88">
      <w:pPr>
        <w:tabs>
          <w:tab w:val="left" w:pos="1037"/>
          <w:tab w:val="left" w:pos="9923"/>
        </w:tabs>
        <w:spacing w:after="36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6.Паспорт проекта </w:t>
      </w:r>
    </w:p>
    <w:p w:rsidR="00923F88" w:rsidRPr="00DA0586" w:rsidRDefault="00923F88" w:rsidP="00923F88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6.1.Паспорт проекта должен быть структурирован.  </w:t>
      </w:r>
    </w:p>
    <w:p w:rsidR="00923F88" w:rsidRPr="00DA0586" w:rsidRDefault="00923F88" w:rsidP="00923F88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6.2. Участникам конкурса необходимо обязательно придерживаться структуры паспорта проекта.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Далее приведена последовательность параметра паспорта проекта: 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ФИО разработчика проекта;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ФИО руководителя проекта (наставника);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наименование образовательного учреждения;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год разработки проекта;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срок действия проекта (краткосрочный, среднесрочный, долгосрочный);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предполагаемые заказчики проекта (физические или юридические лица);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актуальность темы работы;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объект работы;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предмет работы;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цель работы;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задачи (не менее 3-5 задач);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гипотеза;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методы исследования (не менее 3-х методов);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тип проекта (практико-ориентированный и т.д.); 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сфера применения результатов проекта (экологическая, краеведческая, этнографическая, лингвистическая, экономическая, </w:t>
      </w: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</w:rPr>
        <w:t>другое</w:t>
      </w:r>
      <w:proofErr w:type="gramEnd"/>
      <w:r w:rsidRPr="00DA0586">
        <w:rPr>
          <w:rFonts w:ascii="Times New Roman" w:eastAsia="Times New Roman" w:hAnsi="Times New Roman" w:cs="Times New Roman"/>
          <w:color w:val="000000" w:themeColor="text1"/>
        </w:rPr>
        <w:t>);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продукт проектной деятельности (веб-сайт, путеводитель, электронный журнал, электронная газета, сценарий, видеофильм, видеоклип, атлас, карта, словарь, справочник, виртуальная экскурсия и т. д.). </w:t>
      </w:r>
      <w:proofErr w:type="gramEnd"/>
    </w:p>
    <w:p w:rsidR="00923F88" w:rsidRPr="00DA0586" w:rsidRDefault="00923F88" w:rsidP="00923F88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 xml:space="preserve">6.3. Текст паспорта проекта - 1-2 страницы. </w:t>
      </w:r>
    </w:p>
    <w:p w:rsidR="00923F88" w:rsidRPr="00DA0586" w:rsidRDefault="00923F88" w:rsidP="00923F88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 xml:space="preserve">6.4. 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При отсутствии одного, двух или нескольких параметров паспорта проекта, отсутствии паспорта проекта, наименования «Паспорта проекта» «Введением» с заменой структуры параметров паспорта на параметры введения исследовательской работы, при иной последовательности параметров паспорта проекта – </w:t>
      </w:r>
      <w:r w:rsidRPr="00DA058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работа не допускается к рассмотрению членами жюри.  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Образец оформления паспорта проекта приведён в Приложении № 5 . </w:t>
      </w:r>
    </w:p>
    <w:p w:rsidR="00923F88" w:rsidRPr="00DA0586" w:rsidRDefault="00923F88" w:rsidP="00923F88">
      <w:pPr>
        <w:tabs>
          <w:tab w:val="left" w:pos="103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tabs>
          <w:tab w:val="left" w:pos="103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7.Графические элементы </w:t>
      </w: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 xml:space="preserve">7.1.Фотографии, диаграммы, графики, таблицы, модели, карты и прочие растровые и векторные графические изображения, формы, а также  скриншоты должны соответствовать логике работы, применяться в качестве вспомогательных элементов текста работы </w:t>
      </w: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 xml:space="preserve">7.2.Графические элементы необходимо размещать 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строго в основной части работы и в приложениях к работе.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Наличие данных элементов в титульном листе, в оглавлении, в паспорте проекта, в заключении, в списке используемой литературы или интернет – ресурсы  </w:t>
      </w:r>
      <w:r w:rsidRPr="00DA058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не допускается.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Данные элементы необходимо сопровождать ёмким комментарием. Рамки, анимация, фильтры (виньетки, градиент, размытие, искажение и другое), </w:t>
      </w:r>
      <w:proofErr w:type="spellStart"/>
      <w:r w:rsidRPr="00DA0586">
        <w:rPr>
          <w:rFonts w:ascii="Times New Roman" w:eastAsia="Times New Roman" w:hAnsi="Times New Roman" w:cs="Times New Roman"/>
          <w:color w:val="000000" w:themeColor="text1"/>
        </w:rPr>
        <w:t>цветокоррекция</w:t>
      </w:r>
      <w:proofErr w:type="spellEnd"/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при оформлении графических элементов не используются. </w:t>
      </w: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 xml:space="preserve">7.3. Формат фотографий и скриншотов – стандартный, прямоугольный, Не рекомендуется размещать одну/несколько фотографий и/или скриншотов на полный формат страницы методом растяжения фотографии до максимума. Слишком малый формат фотографий (размером 5х5 и менее) использовать в работе не рекомендуется. </w:t>
      </w: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 xml:space="preserve">7.4. Таблицы, графики и диаграммы необходимо оформлять последовательно, сообразно логике текста работы. </w:t>
      </w: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>7.5. Графические элементы должны быть исполнены в хорошем качестве, должны выглядеть единообразно, не должны накладываться друг на друга слоями, не должны перекрывать друг друга, смещаться, «выходить» за пределы полей страницы.</w:t>
      </w: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8.Основная часть</w:t>
      </w: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 xml:space="preserve">8.1.Основная часть работы делится на две главы, каждая из которых должна содержать логически завершенную информацию. </w:t>
      </w: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>8.2.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Глава 1 содержит теоретическую часть,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  раскрывающую всю необходимую теорию проектной работы со ссылками на проверенные источники и литературу. </w:t>
      </w: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 xml:space="preserve">8.3. </w:t>
      </w: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>Глава 2 содержит практическую часть</w:t>
      </w:r>
      <w:r w:rsidRPr="00DA0586">
        <w:rPr>
          <w:rFonts w:ascii="Times New Roman" w:eastAsia="Times New Roman" w:hAnsi="Times New Roman" w:cs="Times New Roman"/>
          <w:color w:val="000000" w:themeColor="text1"/>
        </w:rPr>
        <w:t>, описание опытно-экспериментальной работы, этапы и логику практического исследования, а также краткое описание базы исследования, методов и средств обработки данных, описание результатов эксперимента, выводы. Материалы этой главы являются логическим продолжением первой (теоретической) и отражают взаимосвязь практики и теории.</w:t>
      </w: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9.Заключение </w:t>
      </w:r>
    </w:p>
    <w:p w:rsidR="00923F88" w:rsidRPr="00DA0586" w:rsidRDefault="00923F88" w:rsidP="00923F88">
      <w:pPr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 xml:space="preserve">9.1.Заключение должно содержать характеристику итогов проектной работы. В заключение необходимо отметить преимущества выдвигаемых автором  предложений, охарактеризовать возможные перспективы дальнейшего развития работ в этой области, представить практические результаты внедрения положений работы. Заключение — это своеобразный ответ «введению». В заключении необходимо дать ответы на поставленные задачи, отразить основные выводы.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  <w:t>9.2.Текст заключения – одна страница.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10. Требования к оформлению списка используемой литературы или интернет – ресурсов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10.1.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Список показывает глубину и широту изучения темы, демонстрирует эрудицию и культуру автора проекта.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10.2. Список используемой литературы оформляется строго в алфавитном порядке.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Список оформляется по ГОСТ.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Список является обязательной частью работы. В списке не может содержаться менее 4-х изданий различных авторов. В  проектной работе не должны массово использоваться материалы из свободных онлайн-энциклопедий («Википедия» и подобные ей сайты, на которых есть возможность свободного/коллективного редактирования текста статей). Все ссылки на интернет – ресурсы оформляются по ГОСТ. Гиперссылки удаляются. Участник вправе выбрать любой  ГОСТ из ныне официально </w:t>
      </w:r>
      <w:proofErr w:type="gram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опубликованных</w:t>
      </w:r>
      <w:proofErr w:type="gram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.  Образец оформления списка приведён </w:t>
      </w:r>
      <w:proofErr w:type="gram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Приложении</w:t>
      </w:r>
      <w:proofErr w:type="gram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№ 6.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11. Приложения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  <w:t>11.1.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Приложение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имеет вспомогательный и справочный характер, размещается в конце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работы. </w:t>
      </w:r>
      <w:proofErr w:type="gram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В приложении могут быть размещены графики, таблицы, выдержки из официальных документов (фотокопии, фотографии, карты, схемы, диаграммы, чертежи проектируемого объекта, результаты экспериментов, текст разработанной программы и т.д.).</w:t>
      </w:r>
      <w:proofErr w:type="gram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Все материалы приложения должны </w:t>
      </w:r>
      <w:proofErr w:type="gram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помогать более полно осветить</w:t>
      </w:r>
      <w:proofErr w:type="gram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проблему, затронутую в работе. Каждое приложение начинается с новой страницы, имеет буквенное обозначение и название, которые указываются в оглавлении. В тексте работы ссылка на приложение дается в круглых скобках.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ab/>
        <w:t>11.2. Объем Приложения -1-5 страниц.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12.Требования к оформлению текста работ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12.1.Объем работы: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10-20 страниц печатного текста в программе </w:t>
      </w:r>
      <w:proofErr w:type="spellStart"/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Microsoft</w:t>
      </w:r>
      <w:proofErr w:type="spellEnd"/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Word</w:t>
      </w:r>
      <w:proofErr w:type="spellEnd"/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.</w:t>
      </w:r>
      <w:r w:rsidRPr="00DA058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DA058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ab/>
        <w:t xml:space="preserve">12.2. Оформление текста титульного листа, оглавления: </w:t>
      </w:r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шрифт </w:t>
      </w:r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Times</w:t>
      </w:r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New</w:t>
      </w:r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Roman</w:t>
      </w:r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обычный, размер 14 </w:t>
      </w:r>
      <w:proofErr w:type="spellStart"/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пт</w:t>
      </w:r>
      <w:proofErr w:type="spellEnd"/>
      <w:r w:rsidRPr="00DA058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межстрочный интервал – одинарный, без зеркальных отступов, отступ (красная строка) 1,25, выравнивание </w:t>
      </w:r>
      <w:r w:rsidRPr="00DA0586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по центру, по правому краю.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12.3. </w:t>
      </w:r>
      <w:proofErr w:type="gramStart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Оформление текста  паспорта проекта, основной части, заключения, списка используемой литературы или интернет – ресурса, приложений, оформление самооценки результатов проекта: 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шрифт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Times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New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Roman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обычный, размер 14 </w:t>
      </w:r>
      <w:proofErr w:type="spell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пт</w:t>
      </w:r>
      <w:proofErr w:type="spell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, межстрочный интервал – полуторный, без зеркальных отступов, отступ (красная строка) 1,25, выравнивание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по ширине.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gramEnd"/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12.4.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Оформление текста таблиц: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шрифт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Times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New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Roman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обычный, размер 14 </w:t>
      </w:r>
      <w:proofErr w:type="spell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пт</w:t>
      </w:r>
      <w:proofErr w:type="spell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, межстрочный интервал – одинарный, без зеркальных отступов, отступ (красная строка) 1,25, выравнивание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по ширине.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Оформление заголовков таблиц: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шрифт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Times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New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Roman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обычный, размер 14 </w:t>
      </w:r>
      <w:proofErr w:type="spell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пт</w:t>
      </w:r>
      <w:proofErr w:type="spell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, межстрочный интервал – одинарный, без зеркальных отступов, отступ (красная строка) 1,25, выравнивание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по центру.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12.5. Оформление пояснительных комментариев к графическим элементам: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шрифт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Times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New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Roman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обычный, размер 10 </w:t>
      </w:r>
      <w:proofErr w:type="spell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пт</w:t>
      </w:r>
      <w:proofErr w:type="spell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, межстрочный интервал – одинарный, без зеркальных отступов, отступ (красная строка) 1,25, выравнивание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по левому краю.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12.6. </w:t>
      </w:r>
      <w:proofErr w:type="gramStart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Для оформления заголовков глав и подзаголовков глав (параграфов), оформления названий частей работы («Введение», «Глава.</w:t>
      </w:r>
      <w:proofErr w:type="gramEnd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gramStart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Название главы», «Заключение», «Список используемой литературы или интернет – ресурсы», «Приложение») используются: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шрифт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Times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New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Roman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обычный, полужирный, размер 14 </w:t>
      </w:r>
      <w:proofErr w:type="spell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пт</w:t>
      </w:r>
      <w:proofErr w:type="spell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, межстрочный интервал – одинарный, без зеркальных отступов, отступ (красная строка) 1,25, выравнивание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по центру.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gramEnd"/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12.7.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Сноски. В работе на все использованные источники литературы необходимо приводить надстрочные сноски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. Внизу страницы с абзаца приводится текст библиографической ссылки, отделенный от основного текста короткой тонкой горизонтальной линией с левой стороны.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Сноски оформляются по ГОСТ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, шрифт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шрифт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Times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New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Roman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обычный, размер №10, межстрочный интервал – одинарный, выравнивание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по левому краю.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Ссылки на интернет – ресурсы в сносках оформляются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по ГОСТ.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Гиперссылки удаляются. Пример сноски: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noProof/>
          <w:color w:val="000000" w:themeColor="text1"/>
          <w:lang w:bidi="ar-SA"/>
        </w:rPr>
        <w:drawing>
          <wp:inline distT="0" distB="0" distL="0" distR="0" wp14:anchorId="1DDAA85E" wp14:editId="6879D55E">
            <wp:extent cx="6350000" cy="396240"/>
            <wp:effectExtent l="0" t="0" r="0" b="3810"/>
            <wp:docPr id="1" name="Рисунок 1" descr="2022-08-18_10-12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2-08-18_10-12-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12.8.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Подчёркивание и зачёркивание текста, курсив  – не используются в работе.  Допускается выделение текста полужирным шрифтом. 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Цвет страниц работы – белый. Цвет текста работы – чёрный. Заливка текста не применяется. Стили текста в работе не применяются. Переносы слов в тексте работы не используются. Темы текста и его анимация не используются. Рамки  страниц в работе не используются.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12.9. Текст должен быть набран на русском языке. Текст должен обладать грамотностью, логичностью, объективностью, точностью и лаконичностью формулировок. </w:t>
      </w:r>
      <w:proofErr w:type="gram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В тексте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не допускается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применение сокращений слов, кроме установленных правилами русской орфографии. </w:t>
      </w:r>
      <w:proofErr w:type="gramEnd"/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Поля страницы:</w:t>
      </w:r>
    </w:p>
    <w:p w:rsidR="00923F88" w:rsidRPr="00DA0586" w:rsidRDefault="00923F88" w:rsidP="00923F88">
      <w:pPr>
        <w:numPr>
          <w:ilvl w:val="0"/>
          <w:numId w:val="5"/>
        </w:num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левое</w:t>
      </w:r>
      <w:proofErr w:type="gram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– 3 см.</w:t>
      </w:r>
    </w:p>
    <w:p w:rsidR="00923F88" w:rsidRPr="00DA0586" w:rsidRDefault="00923F88" w:rsidP="00923F88">
      <w:pPr>
        <w:numPr>
          <w:ilvl w:val="0"/>
          <w:numId w:val="5"/>
        </w:num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правое</w:t>
      </w:r>
      <w:proofErr w:type="gram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– 1 см.</w:t>
      </w:r>
    </w:p>
    <w:p w:rsidR="00923F88" w:rsidRPr="00DA0586" w:rsidRDefault="00923F88" w:rsidP="00923F88">
      <w:pPr>
        <w:numPr>
          <w:ilvl w:val="0"/>
          <w:numId w:val="5"/>
        </w:num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нижнее</w:t>
      </w:r>
      <w:proofErr w:type="gram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– 2 см.</w:t>
      </w:r>
    </w:p>
    <w:p w:rsidR="00923F88" w:rsidRPr="00DA0586" w:rsidRDefault="00923F88" w:rsidP="00923F88">
      <w:pPr>
        <w:numPr>
          <w:ilvl w:val="0"/>
          <w:numId w:val="5"/>
        </w:num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>верхнее</w:t>
      </w:r>
      <w:proofErr w:type="gramEnd"/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– 2 см.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ab/>
        <w:t xml:space="preserve">Каждая новая глава начинается с новой страницы; это же правило относится к другим основным структурным разделам работы (введению, заключению, списку используемой литературы, приложениям и т.д.).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13. Требования к оформлению колонтитулов страниц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13.1.Первой страницей является титульный лист, который не подлежит нумерации. На следующем листе указывается цифра «2».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13.2.Все страницы нумеруются арабскими цифрами (1,2,3 и т.д.), соблюдая сквозную нумерацию по всему тексту (т. е. порядковую), номер проставляется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внизу страницы по центру.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14. Содержание работы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14.1.В работе необходимо представить описание, анализ и результаты (итоговые) реализованного проекта.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14.2. Несоответствие содержанию проектной работы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DA058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нарушает Положение о проведении конкурса и служит основанием для не допуска работы к рассмотрению членами жюри.</w:t>
      </w:r>
      <w:r w:rsidRPr="00DA0586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</w:p>
    <w:p w:rsidR="00923F88" w:rsidRPr="00DA0586" w:rsidRDefault="00923F88" w:rsidP="00923F88">
      <w:pPr>
        <w:shd w:val="clear" w:color="auto" w:fill="FFFFFF"/>
        <w:tabs>
          <w:tab w:val="left" w:pos="857"/>
          <w:tab w:val="left" w:pos="9923"/>
        </w:tabs>
        <w:contextualSpacing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23F88" w:rsidRPr="00DA0586" w:rsidRDefault="00923F88" w:rsidP="00923F88">
      <w:pPr>
        <w:keepNext/>
        <w:keepLines/>
        <w:tabs>
          <w:tab w:val="left" w:pos="2917"/>
          <w:tab w:val="left" w:pos="9923"/>
        </w:tabs>
        <w:ind w:left="450" w:right="28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6" w:name="bookmark9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15. Организация работы жюри </w:t>
      </w:r>
      <w:bookmarkEnd w:id="6"/>
      <w:r w:rsidRPr="00DA0586">
        <w:rPr>
          <w:rFonts w:ascii="Times New Roman" w:eastAsia="Times New Roman" w:hAnsi="Times New Roman" w:cs="Times New Roman"/>
          <w:b/>
          <w:bCs/>
          <w:color w:val="000000" w:themeColor="text1"/>
        </w:rPr>
        <w:t>(экспертов)</w:t>
      </w:r>
    </w:p>
    <w:p w:rsidR="00923F88" w:rsidRPr="00DA0586" w:rsidRDefault="00923F88" w:rsidP="00923F88">
      <w:pPr>
        <w:tabs>
          <w:tab w:val="left" w:pos="9923"/>
        </w:tabs>
        <w:ind w:right="289" w:firstLine="4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 xml:space="preserve">15.1. Состав жюри районного конкурса проектных работ «Научный поиск. От идеи к проекту» формируется из числа педагогических и руководящих работников </w:t>
      </w:r>
      <w:r w:rsidR="00FC0ACE">
        <w:rPr>
          <w:rFonts w:ascii="Times New Roman" w:eastAsia="Times New Roman" w:hAnsi="Times New Roman" w:cs="Times New Roman"/>
          <w:color w:val="000000" w:themeColor="text1"/>
        </w:rPr>
        <w:t>обще</w:t>
      </w:r>
      <w:bookmarkStart w:id="7" w:name="_GoBack"/>
      <w:bookmarkEnd w:id="7"/>
      <w:r w:rsidRPr="00DA0586">
        <w:rPr>
          <w:rFonts w:ascii="Times New Roman" w:eastAsia="Times New Roman" w:hAnsi="Times New Roman" w:cs="Times New Roman"/>
          <w:color w:val="000000" w:themeColor="text1"/>
        </w:rPr>
        <w:t>образовательных организаций Ермаковского района, методистов МБУ «Ермаковский информационно - методический центр».</w:t>
      </w:r>
    </w:p>
    <w:p w:rsidR="00923F88" w:rsidRPr="00DA0586" w:rsidRDefault="00923F88" w:rsidP="00923F88">
      <w:pPr>
        <w:tabs>
          <w:tab w:val="left" w:pos="9923"/>
        </w:tabs>
        <w:spacing w:after="364"/>
        <w:ind w:right="289" w:firstLine="5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</w:rPr>
        <w:t>15.2. Жюри создается по предметным секциям. Жюри анализирует представленную работу в соответствии с критериями (приложение №2) и подводит окончательные итоги. Каждую проектную работу проверяют два члена жюри!</w:t>
      </w:r>
    </w:p>
    <w:p w:rsidR="00923F88" w:rsidRPr="00DA0586" w:rsidRDefault="00923F88" w:rsidP="00923F88">
      <w:pPr>
        <w:tabs>
          <w:tab w:val="left" w:pos="9923"/>
        </w:tabs>
        <w:spacing w:after="364"/>
        <w:ind w:right="289" w:firstLine="58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b/>
          <w:color w:val="000000" w:themeColor="text1"/>
        </w:rPr>
        <w:t xml:space="preserve">16.Подведение итогов </w:t>
      </w:r>
    </w:p>
    <w:p w:rsidR="00923F88" w:rsidRPr="00DA0586" w:rsidRDefault="00923F88" w:rsidP="00923F88">
      <w:pPr>
        <w:ind w:right="282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16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.1. 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Перед оглашением результатов конкурса, все работы проверяются на плагиат. Действует система прибавления баллов за высокую степень оригинальности. Так, более 90% оригинальности - +3 балла к результату участника. От 89% до 70% оригинальности - +2 балла. 69%-21% оригинальности - не добавляются баллы. Работа, обладающая 20% оригинальности и менее – выбывает из конкурса путём принятия коллегиального решения тех членов жюри, которые занимались проверкой данной работы.</w:t>
      </w:r>
    </w:p>
    <w:p w:rsidR="00923F88" w:rsidRPr="00DA0586" w:rsidRDefault="00923F88" w:rsidP="00923F88">
      <w:pPr>
        <w:ind w:right="282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16.2. 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По итогам конкурса 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в каждой номинации, каждой группе учреждений, 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среди участников будут определены победители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и призёры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, которые будут награждены 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дипломами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.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Участники – сертификатами участника. </w:t>
      </w:r>
    </w:p>
    <w:p w:rsidR="00923F88" w:rsidRPr="00DA0586" w:rsidRDefault="00923F88" w:rsidP="00923F88">
      <w:pPr>
        <w:ind w:right="282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16.3. 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Победител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ь – участник, 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работ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а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котор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ого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наб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рала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наибольшее количество баллов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в номинации, в группе учреждений (более 60% от максимального количества баллов). </w:t>
      </w: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Призёр – участник, 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>работ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а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котор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ого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наб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рала</w:t>
      </w:r>
      <w:r w:rsidRPr="00DA0586">
        <w:rPr>
          <w:rFonts w:ascii="Times New Roman" w:eastAsia="Times New Roman" w:hAnsi="Times New Roman" w:cs="Times New Roman"/>
          <w:color w:val="000000" w:themeColor="text1"/>
          <w:lang w:val="x-none" w:eastAsia="x-none"/>
        </w:rPr>
        <w:t xml:space="preserve"> </w:t>
      </w: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59-40% от максимального количества баллов) в номинации, в группе учреждений.</w:t>
      </w:r>
      <w:proofErr w:type="gramEnd"/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Участник – работа набрала от 39% до 21% от максимального количества баллов).</w:t>
      </w:r>
      <w:proofErr w:type="gramEnd"/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Работа, обладающая 20% и менее – выбывает из конкурса путём принятия коллегиального решения тех членов жюри, которые занимались проверкой данной работы.</w:t>
      </w:r>
    </w:p>
    <w:p w:rsidR="00923F88" w:rsidRPr="00DA0586" w:rsidRDefault="00923F88" w:rsidP="00923F88">
      <w:pPr>
        <w:tabs>
          <w:tab w:val="num" w:pos="1069"/>
        </w:tabs>
        <w:ind w:right="282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16.4. Критерии оценки работ приведены в Приложении № 2.</w:t>
      </w:r>
    </w:p>
    <w:p w:rsidR="00923F88" w:rsidRPr="00DA0586" w:rsidRDefault="00923F88" w:rsidP="00923F88">
      <w:pPr>
        <w:tabs>
          <w:tab w:val="num" w:pos="1069"/>
        </w:tabs>
        <w:ind w:right="282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16.5. Основания дисквалификации работы членами жюри:</w:t>
      </w:r>
    </w:p>
    <w:p w:rsidR="00923F88" w:rsidRPr="00DA0586" w:rsidRDefault="00923F88" w:rsidP="00923F88">
      <w:pPr>
        <w:tabs>
          <w:tab w:val="num" w:pos="1069"/>
        </w:tabs>
        <w:ind w:right="282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А). Плагиат (процент оригинальности 20% и менее);</w:t>
      </w:r>
    </w:p>
    <w:p w:rsidR="00923F88" w:rsidRPr="00DA0586" w:rsidRDefault="00923F88" w:rsidP="00923F88">
      <w:pPr>
        <w:tabs>
          <w:tab w:val="num" w:pos="1069"/>
        </w:tabs>
        <w:ind w:right="282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>Б). Полное или фрагментарное отсутствие структурных частей проектной работы;</w:t>
      </w:r>
    </w:p>
    <w:p w:rsidR="00923F88" w:rsidRPr="00DA0586" w:rsidRDefault="00923F88" w:rsidP="00923F88">
      <w:pPr>
        <w:tabs>
          <w:tab w:val="num" w:pos="1069"/>
        </w:tabs>
        <w:ind w:right="282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В). По своему содержанию работа не является проектной. </w:t>
      </w:r>
    </w:p>
    <w:p w:rsidR="00923F88" w:rsidRPr="00DA0586" w:rsidRDefault="00923F88" w:rsidP="00923F88">
      <w:pPr>
        <w:tabs>
          <w:tab w:val="num" w:pos="1069"/>
        </w:tabs>
        <w:ind w:right="282" w:firstLine="426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16.6. Протоколы подписываются членами жюри и отправляются в сканированном виде на электронную почту методиста по работе с одарёнными детьми Ермаковского ИМЦ </w:t>
      </w:r>
      <w:hyperlink r:id="rId7" w:history="1">
        <w:r w:rsidRPr="00DA0586">
          <w:rPr>
            <w:rStyle w:val="a5"/>
            <w:rFonts w:ascii="Helvetica" w:hAnsi="Helvetica" w:cs="Helvetica"/>
            <w:color w:val="000000" w:themeColor="text1"/>
            <w:shd w:val="clear" w:color="auto" w:fill="FFFFFF"/>
          </w:rPr>
          <w:t>polinaodarenn59054@mail.ru</w:t>
        </w:r>
      </w:hyperlink>
      <w:r w:rsidRPr="00DA0586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Pr="00DA0586">
        <w:rPr>
          <w:rFonts w:ascii="Times New Roman" w:hAnsi="Times New Roman" w:cs="Times New Roman"/>
          <w:color w:val="000000" w:themeColor="text1"/>
        </w:rPr>
        <w:t xml:space="preserve">за два дня до оглашения результатов конкурса. Протоколы без подписей членов жюри, протоколы в </w:t>
      </w:r>
      <w:r w:rsidRPr="00DA0586">
        <w:rPr>
          <w:rFonts w:ascii="Times New Roman" w:hAnsi="Times New Roman" w:cs="Times New Roman"/>
          <w:color w:val="000000" w:themeColor="text1"/>
          <w:lang w:val="en-US"/>
        </w:rPr>
        <w:t>Word</w:t>
      </w:r>
      <w:r w:rsidRPr="00DA0586">
        <w:rPr>
          <w:rFonts w:ascii="Times New Roman" w:hAnsi="Times New Roman" w:cs="Times New Roman"/>
          <w:color w:val="000000" w:themeColor="text1"/>
        </w:rPr>
        <w:t>, фрагментарно оцененные работы в протоколе, полностью незаполненные протоколы – не принимаются!</w:t>
      </w:r>
    </w:p>
    <w:p w:rsidR="00923F88" w:rsidRPr="00DA0586" w:rsidRDefault="00923F88" w:rsidP="00923F88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№1</w:t>
      </w:r>
    </w:p>
    <w:p w:rsidR="00923F88" w:rsidRPr="00DA0586" w:rsidRDefault="00923F88" w:rsidP="00923F88">
      <w:pPr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К Положению о проведении районного конкурса проектных работ</w:t>
      </w:r>
    </w:p>
    <w:p w:rsidR="00923F88" w:rsidRPr="00DA0586" w:rsidRDefault="00923F88" w:rsidP="00923F88">
      <w:pPr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«Научный поиск: от идеи к проекту»</w:t>
      </w: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23F88" w:rsidRPr="00DA0586" w:rsidRDefault="00923F88" w:rsidP="00923F8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Заявка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671"/>
      </w:tblGrid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Название конкурса </w:t>
            </w: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Общеобразовательное учреждение</w:t>
            </w: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Учитель-предметник ФИО</w:t>
            </w: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Обучающийся</w:t>
            </w:r>
            <w:proofErr w:type="gramEnd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или обучающиеся ФИО</w:t>
            </w: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Класс </w:t>
            </w: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Направление/номинация</w:t>
            </w: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Название работы</w:t>
            </w: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Положением </w:t>
            </w:r>
            <w:proofErr w:type="gramStart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ознакомлены</w:t>
            </w:r>
            <w:proofErr w:type="gramEnd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(да, нет)</w:t>
            </w: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Pr="00DA0586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№2</w:t>
      </w:r>
    </w:p>
    <w:p w:rsidR="00923F88" w:rsidRPr="00DA0586" w:rsidRDefault="00923F88" w:rsidP="00923F88">
      <w:pPr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К Положению о проведении районного конкурса проектных работ</w:t>
      </w:r>
    </w:p>
    <w:p w:rsidR="00923F88" w:rsidRPr="00DA0586" w:rsidRDefault="00923F88" w:rsidP="00923F88">
      <w:pPr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«Научный поиск: от идеи к проекту»</w:t>
      </w:r>
    </w:p>
    <w:p w:rsidR="00923F88" w:rsidRPr="00DA0586" w:rsidRDefault="00923F88" w:rsidP="00923F88">
      <w:pPr>
        <w:contextualSpacing/>
        <w:jc w:val="right"/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Оценивание</w:t>
      </w: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color w:val="000000" w:themeColor="text1"/>
        </w:rPr>
        <w:t xml:space="preserve">Форма едина для всех экспертов. Заполняется экспертом.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ФИО эксперта</w:t>
            </w: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Должность в ОУ</w:t>
            </w: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Ознакомлен</w:t>
            </w:r>
            <w:proofErr w:type="gramEnd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Положением (да/нет)</w:t>
            </w:r>
          </w:p>
        </w:tc>
      </w:tr>
    </w:tbl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Название конкурса </w:t>
            </w: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Общеобразовательное учреждение</w:t>
            </w: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Учитель-предметник ФИО</w:t>
            </w: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Обучающийся</w:t>
            </w:r>
            <w:proofErr w:type="gramEnd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или обучающиеся ФИО</w:t>
            </w: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Класс </w:t>
            </w: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Направление/номинация</w:t>
            </w: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Название работы</w:t>
            </w: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МАКСИМУМ: 130 баллов.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671"/>
      </w:tblGrid>
      <w:tr w:rsidR="00923F88" w:rsidRPr="00DA0586" w:rsidTr="00A61BBB">
        <w:tc>
          <w:tcPr>
            <w:tcW w:w="10456" w:type="dxa"/>
            <w:gridSpan w:val="2"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Критерии</w:t>
            </w:r>
          </w:p>
        </w:tc>
      </w:tr>
      <w:tr w:rsidR="00923F88" w:rsidRPr="00DA0586" w:rsidTr="00A61BBB">
        <w:tc>
          <w:tcPr>
            <w:tcW w:w="10456" w:type="dxa"/>
            <w:gridSpan w:val="2"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Письменная работа. </w:t>
            </w: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br/>
              <w:t>Максимально – 55 б.</w:t>
            </w:r>
          </w:p>
        </w:tc>
      </w:tr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-обоснование, актуальность выбранной темы;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-замысел, идея, решение проблемы;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-реализация идеи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-полученные результаты, выводы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5-б. – все вышеперечисленные пункты соблюдены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3б. – фрагментарно соблюдены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0б. – не соблюдены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Комплексное использование имеющихся источников и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спользуемой</w:t>
            </w:r>
            <w:r w:rsidRPr="00DA05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литературы по данной тематике и свободное владение материалом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5-б. – да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3б. – слабое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0б. – нет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+ 1 доп. балл (особое мнение эксперта) (если эксперт посчитал </w:t>
            </w:r>
            <w:proofErr w:type="gramStart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необходимым</w:t>
            </w:r>
            <w:proofErr w:type="gramEnd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Выполнение всех этапов проектной деятельности самими обучающимися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5-б. – да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3б. – сомнительно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0б. – нет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Использование научных терминов и возможность оперирования ими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5-б. – да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3б. – слабое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0б. – нет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Степень теоретического осмысления авторами проекта и наличие в нем системообразующих связей, характерных для данной предметной области, а также упорядоченность и целесообразность действий, при выполнении и оформлении проекта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5-б. – да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3б. – слабое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0б. – нет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lastRenderedPageBreak/>
              <w:t>Новые оригинальные идеи и пути решения, с помощью которых авторы внесли нечто новое в контекст современной действительности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5-б. – да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0б. – нет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4785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Способность авторов проекта четко, стилистически грамотно и </w:t>
            </w:r>
            <w:proofErr w:type="spellStart"/>
            <w:r w:rsidRPr="00DA0586">
              <w:rPr>
                <w:rFonts w:ascii="Times New Roman" w:hAnsi="Times New Roman" w:cs="Times New Roman"/>
                <w:color w:val="000000" w:themeColor="text1"/>
              </w:rPr>
              <w:t>тезисно</w:t>
            </w:r>
            <w:proofErr w:type="spellEnd"/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 изложить этапы и результаты своей деятельности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5-б. – да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0б. – нет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Индивидуальное отношение авторов проектной работы к процессу проектирования и результату своей деятельности.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Саморефлексия</w:t>
            </w:r>
            <w:proofErr w:type="spellEnd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Характеризуется ответами на основные вопросы: Что было хорошо и почему? Что не удалось и почему? Что хотелось бы осуществить в будущем?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5-б. – да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0б. – нет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W w:w="10564" w:type="dxa"/>
        <w:jc w:val="center"/>
        <w:tblInd w:w="-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83"/>
        <w:gridCol w:w="2951"/>
        <w:gridCol w:w="2830"/>
      </w:tblGrid>
      <w:tr w:rsidR="00923F88" w:rsidRPr="00DA0586" w:rsidTr="00A61BBB">
        <w:trPr>
          <w:jc w:val="center"/>
        </w:trPr>
        <w:tc>
          <w:tcPr>
            <w:tcW w:w="105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Оценивание </w:t>
            </w: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по классификации проекта. Максимально – 15 б.</w:t>
            </w:r>
          </w:p>
        </w:tc>
      </w:tr>
      <w:tr w:rsidR="00923F88" w:rsidRPr="00DA0586" w:rsidTr="00A61BBB">
        <w:trPr>
          <w:jc w:val="center"/>
        </w:trPr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Классификация проекта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Вид проекта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Количество баллов (обвести)</w:t>
            </w:r>
          </w:p>
        </w:tc>
      </w:tr>
      <w:tr w:rsidR="00923F88" w:rsidRPr="00DA0586" w:rsidTr="00A61BBB">
        <w:trPr>
          <w:jc w:val="center"/>
        </w:trPr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По продолжительности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Краткосрочный и Среднесрочный</w:t>
            </w:r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  <w:t>Долгосрочный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  <w:t>2</w:t>
            </w: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923F88" w:rsidRPr="00DA0586" w:rsidTr="00A61BBB">
        <w:trPr>
          <w:jc w:val="center"/>
        </w:trPr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По способу преобладающей деятельности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C27" w:rsidRDefault="00282C3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Прикладной</w:t>
            </w:r>
          </w:p>
          <w:p w:rsidR="00923F88" w:rsidRDefault="007D4C27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</w:p>
          <w:p w:rsidR="007D4C27" w:rsidRDefault="007D4C27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Просветительский </w:t>
            </w:r>
          </w:p>
          <w:p w:rsidR="007D4C27" w:rsidRPr="00DA0586" w:rsidRDefault="007D4C27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Социальный проект</w:t>
            </w:r>
          </w:p>
          <w:p w:rsidR="00923F88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3F88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Конструкторский проект</w:t>
            </w:r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Информационный 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  <w:t>3</w:t>
            </w:r>
          </w:p>
          <w:p w:rsidR="007D4C27" w:rsidRDefault="007D4C27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D4C27" w:rsidRDefault="007D4C27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  <w:t>3</w:t>
            </w: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  <w:t>1</w:t>
            </w:r>
          </w:p>
        </w:tc>
      </w:tr>
      <w:tr w:rsidR="00923F88" w:rsidRPr="00DA0586" w:rsidTr="00A61BBB">
        <w:trPr>
          <w:jc w:val="center"/>
        </w:trPr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По предметно-содержательной области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A0586">
              <w:rPr>
                <w:rFonts w:ascii="Times New Roman" w:hAnsi="Times New Roman" w:cs="Times New Roman"/>
                <w:color w:val="000000" w:themeColor="text1"/>
              </w:rPr>
              <w:t>Монопроект</w:t>
            </w:r>
            <w:proofErr w:type="spellEnd"/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DA0586">
              <w:rPr>
                <w:rFonts w:ascii="Times New Roman" w:hAnsi="Times New Roman" w:cs="Times New Roman"/>
                <w:color w:val="000000" w:themeColor="text1"/>
              </w:rPr>
              <w:t>Межпредметный</w:t>
            </w:r>
            <w:proofErr w:type="spellEnd"/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 в смежных областях</w:t>
            </w:r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DA0586">
              <w:rPr>
                <w:rFonts w:ascii="Times New Roman" w:hAnsi="Times New Roman" w:cs="Times New Roman"/>
                <w:color w:val="000000" w:themeColor="text1"/>
              </w:rPr>
              <w:t>Межпредметный</w:t>
            </w:r>
            <w:proofErr w:type="spellEnd"/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 в разных областях</w:t>
            </w: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A0586">
              <w:rPr>
                <w:rFonts w:ascii="Times New Roman" w:hAnsi="Times New Roman" w:cs="Times New Roman"/>
                <w:color w:val="000000" w:themeColor="text1"/>
              </w:rPr>
              <w:t>Надпредметный</w:t>
            </w:r>
            <w:proofErr w:type="spellEnd"/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F88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  <w:t>2</w:t>
            </w:r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23F88" w:rsidRPr="00DA0586" w:rsidTr="00A61BBB">
        <w:trPr>
          <w:jc w:val="center"/>
        </w:trPr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По характеру контактов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A0586">
              <w:rPr>
                <w:rFonts w:ascii="Times New Roman" w:hAnsi="Times New Roman" w:cs="Times New Roman"/>
                <w:color w:val="000000" w:themeColor="text1"/>
              </w:rPr>
              <w:t>Внутришкольный</w:t>
            </w:r>
            <w:proofErr w:type="spellEnd"/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  <w:t>Межшкольный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  <w:t>2</w:t>
            </w:r>
            <w:r w:rsidRPr="00DA0586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923F88" w:rsidRPr="00DA0586" w:rsidTr="00A61BBB">
        <w:trPr>
          <w:jc w:val="center"/>
        </w:trPr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Апробация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Уже применяется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10570" w:type="dxa"/>
        <w:tblLook w:val="04A0" w:firstRow="1" w:lastRow="0" w:firstColumn="1" w:lastColumn="0" w:noHBand="0" w:noVBand="1"/>
      </w:tblPr>
      <w:tblGrid>
        <w:gridCol w:w="2576"/>
        <w:gridCol w:w="2621"/>
        <w:gridCol w:w="2241"/>
        <w:gridCol w:w="913"/>
        <w:gridCol w:w="1203"/>
        <w:gridCol w:w="1016"/>
      </w:tblGrid>
      <w:tr w:rsidR="00923F88" w:rsidRPr="00DA0586" w:rsidTr="00A61BBB">
        <w:tc>
          <w:tcPr>
            <w:tcW w:w="10570" w:type="dxa"/>
            <w:gridSpan w:val="6"/>
          </w:tcPr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Продукт проекта.</w:t>
            </w:r>
          </w:p>
          <w:p w:rsidR="00923F88" w:rsidRPr="00DA0586" w:rsidRDefault="00923F88" w:rsidP="00A6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Максимально – 60 б.</w:t>
            </w:r>
          </w:p>
        </w:tc>
      </w:tr>
      <w:tr w:rsidR="00923F88" w:rsidRPr="00DA0586" w:rsidTr="00A61BBB">
        <w:tc>
          <w:tcPr>
            <w:tcW w:w="2602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Гуманитарный профиль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литература, русский язык, английский язык, обществознание, история, этнография, краеведение,  правоведение.</w:t>
            </w:r>
          </w:p>
        </w:tc>
        <w:tc>
          <w:tcPr>
            <w:tcW w:w="265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Естественно-научный</w:t>
            </w:r>
            <w:proofErr w:type="gramEnd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профиль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экология, химия, физика, география.</w:t>
            </w:r>
          </w:p>
        </w:tc>
        <w:tc>
          <w:tcPr>
            <w:tcW w:w="2090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Математический профиль</w:t>
            </w:r>
            <w:r w:rsidRPr="00DA058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математика,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алгебра, геометрия. </w:t>
            </w:r>
          </w:p>
        </w:tc>
        <w:tc>
          <w:tcPr>
            <w:tcW w:w="94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ГП</w:t>
            </w:r>
          </w:p>
        </w:tc>
        <w:tc>
          <w:tcPr>
            <w:tcW w:w="1239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ЕНП</w:t>
            </w:r>
          </w:p>
        </w:tc>
        <w:tc>
          <w:tcPr>
            <w:tcW w:w="1047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МП</w:t>
            </w:r>
          </w:p>
        </w:tc>
      </w:tr>
      <w:tr w:rsidR="00923F88" w:rsidRPr="00DA0586" w:rsidTr="00A61BBB">
        <w:tc>
          <w:tcPr>
            <w:tcW w:w="2602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A0586">
              <w:rPr>
                <w:rFonts w:ascii="Times New Roman" w:hAnsi="Times New Roman" w:cs="Times New Roman"/>
                <w:color w:val="000000" w:themeColor="text1"/>
              </w:rPr>
              <w:t>Отраженность</w:t>
            </w:r>
            <w:proofErr w:type="spellEnd"/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 сути проекта в продукте проекта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20б. – отражена полностью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5б. – слабо отражена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0б.- не отражена. </w:t>
            </w:r>
          </w:p>
        </w:tc>
        <w:tc>
          <w:tcPr>
            <w:tcW w:w="265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A0586">
              <w:rPr>
                <w:rFonts w:ascii="Times New Roman" w:hAnsi="Times New Roman" w:cs="Times New Roman"/>
                <w:color w:val="000000" w:themeColor="text1"/>
              </w:rPr>
              <w:t>Отраженность</w:t>
            </w:r>
            <w:proofErr w:type="spellEnd"/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 сути проекта в продукте проекта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20б. – отражена полностью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5б. – слабо отражена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0б.- не отражена.</w:t>
            </w:r>
          </w:p>
        </w:tc>
        <w:tc>
          <w:tcPr>
            <w:tcW w:w="2090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A0586">
              <w:rPr>
                <w:rFonts w:ascii="Times New Roman" w:hAnsi="Times New Roman" w:cs="Times New Roman"/>
                <w:color w:val="000000" w:themeColor="text1"/>
              </w:rPr>
              <w:t>Отраженность</w:t>
            </w:r>
            <w:proofErr w:type="spellEnd"/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 сути проекта в продукте проекта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20б. – отражена полностью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5б. – слабо отражена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0б.- не отражена.</w:t>
            </w:r>
          </w:p>
        </w:tc>
        <w:tc>
          <w:tcPr>
            <w:tcW w:w="94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39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2602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Востребованность в повседневной жизни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20б. – востребованность очевидна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5 б. – слабая востребованность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0б. – не будет востребован</w:t>
            </w:r>
          </w:p>
        </w:tc>
        <w:tc>
          <w:tcPr>
            <w:tcW w:w="265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Востребованность в повседневной жизни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20б. – востребованность очевидна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5 б. – слабая востребованность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0б. – не будет востребован</w:t>
            </w:r>
          </w:p>
        </w:tc>
        <w:tc>
          <w:tcPr>
            <w:tcW w:w="2090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Востребованность в повседневной жизни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20б. – востребованность очевидна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5 б. – слабая востребованность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0б. – не будет востребован</w:t>
            </w:r>
          </w:p>
        </w:tc>
        <w:tc>
          <w:tcPr>
            <w:tcW w:w="94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39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2602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Эстетичность продукта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10б. – эстетичен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0б. – не эстетичен</w:t>
            </w:r>
          </w:p>
        </w:tc>
        <w:tc>
          <w:tcPr>
            <w:tcW w:w="265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Функциональность, соответствие техническим характеристикам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10б. – соответствует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2б. – слабо соответствует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0б. – не соответствует</w:t>
            </w:r>
          </w:p>
        </w:tc>
        <w:tc>
          <w:tcPr>
            <w:tcW w:w="2090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Функциональность, соответствие техническим характеристикам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10б. – соответствует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2б. – слабо соответствует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0б. – не соответствует</w:t>
            </w:r>
          </w:p>
        </w:tc>
        <w:tc>
          <w:tcPr>
            <w:tcW w:w="94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39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2602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Функциональность, соответствие техническим характеристикам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10б. – соответствует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2б. – слабо соответствует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0б. – не соответствует</w:t>
            </w:r>
          </w:p>
        </w:tc>
        <w:tc>
          <w:tcPr>
            <w:tcW w:w="265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Эстетичность продукта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10б. – эстетичен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0б. – не эстетичен</w:t>
            </w:r>
          </w:p>
        </w:tc>
        <w:tc>
          <w:tcPr>
            <w:tcW w:w="2090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 xml:space="preserve">Эстетичность продукта 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10б. – эстетичен</w:t>
            </w:r>
          </w:p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color w:val="000000" w:themeColor="text1"/>
              </w:rPr>
              <w:t>0б. – не эстетичен</w:t>
            </w:r>
          </w:p>
        </w:tc>
        <w:tc>
          <w:tcPr>
            <w:tcW w:w="941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39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Комментарий эксперта (по желанию)</w:t>
            </w: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>Антиплагиат</w:t>
            </w:r>
            <w:proofErr w:type="spellEnd"/>
            <w:r w:rsidRPr="00DA058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rPr>
          <w:trHeight w:val="415"/>
        </w:trPr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F88" w:rsidRPr="00DA0586" w:rsidTr="00A61BBB">
        <w:tc>
          <w:tcPr>
            <w:tcW w:w="10456" w:type="dxa"/>
          </w:tcPr>
          <w:p w:rsidR="00923F88" w:rsidRPr="00DA0586" w:rsidRDefault="00923F88" w:rsidP="00A61B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 xml:space="preserve">Дата процедуры оценивания: </w:t>
      </w:r>
    </w:p>
    <w:p w:rsidR="00923F88" w:rsidRPr="00DA0586" w:rsidRDefault="00923F88" w:rsidP="00923F88">
      <w:pPr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 xml:space="preserve">Подпись эксперта: </w:t>
      </w:r>
    </w:p>
    <w:p w:rsidR="00923F88" w:rsidRPr="00DA0586" w:rsidRDefault="00923F88" w:rsidP="00923F88">
      <w:pPr>
        <w:rPr>
          <w:rFonts w:ascii="Times New Roman" w:hAnsi="Times New Roman" w:cs="Times New Roman"/>
          <w:b/>
          <w:color w:val="000000" w:themeColor="text1"/>
        </w:rPr>
      </w:pPr>
    </w:p>
    <w:p w:rsidR="00923F88" w:rsidRPr="00DA0586" w:rsidRDefault="00923F88" w:rsidP="00923F88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DA0586">
        <w:rPr>
          <w:rFonts w:ascii="Times New Roman" w:hAnsi="Times New Roman" w:cs="Times New Roman"/>
          <w:b/>
          <w:i/>
          <w:color w:val="000000" w:themeColor="text1"/>
        </w:rPr>
        <w:t>Протокол предоставляется в оригинале или в сканированном виде.</w:t>
      </w: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EC7EA0" w:rsidRDefault="00EC7EA0" w:rsidP="00923F88">
      <w:pPr>
        <w:rPr>
          <w:rFonts w:ascii="Times New Roman" w:hAnsi="Times New Roman" w:cs="Times New Roman"/>
          <w:color w:val="000000" w:themeColor="text1"/>
        </w:rPr>
      </w:pPr>
    </w:p>
    <w:p w:rsidR="00985E8A" w:rsidRDefault="00985E8A" w:rsidP="00923F88">
      <w:pPr>
        <w:rPr>
          <w:rFonts w:ascii="Times New Roman" w:hAnsi="Times New Roman" w:cs="Times New Roman"/>
          <w:color w:val="000000" w:themeColor="text1"/>
        </w:rPr>
      </w:pPr>
    </w:p>
    <w:p w:rsidR="00985E8A" w:rsidRDefault="00985E8A" w:rsidP="00923F88">
      <w:pPr>
        <w:rPr>
          <w:rFonts w:ascii="Times New Roman" w:hAnsi="Times New Roman" w:cs="Times New Roman"/>
          <w:color w:val="000000" w:themeColor="text1"/>
        </w:rPr>
      </w:pPr>
    </w:p>
    <w:p w:rsidR="00985E8A" w:rsidRDefault="00985E8A" w:rsidP="00923F88">
      <w:pPr>
        <w:rPr>
          <w:rFonts w:ascii="Times New Roman" w:hAnsi="Times New Roman" w:cs="Times New Roman"/>
          <w:color w:val="000000" w:themeColor="text1"/>
        </w:rPr>
      </w:pPr>
    </w:p>
    <w:p w:rsidR="00985E8A" w:rsidRDefault="00985E8A" w:rsidP="00923F88">
      <w:pPr>
        <w:rPr>
          <w:rFonts w:ascii="Times New Roman" w:hAnsi="Times New Roman" w:cs="Times New Roman"/>
          <w:color w:val="000000" w:themeColor="text1"/>
        </w:rPr>
      </w:pPr>
    </w:p>
    <w:p w:rsidR="00985E8A" w:rsidRDefault="00985E8A" w:rsidP="00923F88">
      <w:pPr>
        <w:rPr>
          <w:rFonts w:ascii="Times New Roman" w:hAnsi="Times New Roman" w:cs="Times New Roman"/>
          <w:color w:val="000000" w:themeColor="text1"/>
        </w:rPr>
      </w:pPr>
    </w:p>
    <w:p w:rsidR="00985E8A" w:rsidRDefault="00985E8A" w:rsidP="00923F88">
      <w:pPr>
        <w:rPr>
          <w:rFonts w:ascii="Times New Roman" w:hAnsi="Times New Roman" w:cs="Times New Roman"/>
          <w:color w:val="000000" w:themeColor="text1"/>
        </w:rPr>
      </w:pPr>
    </w:p>
    <w:p w:rsidR="00985E8A" w:rsidRDefault="00985E8A" w:rsidP="00923F88">
      <w:pPr>
        <w:rPr>
          <w:rFonts w:ascii="Times New Roman" w:hAnsi="Times New Roman" w:cs="Times New Roman"/>
          <w:color w:val="000000" w:themeColor="text1"/>
        </w:rPr>
      </w:pPr>
    </w:p>
    <w:p w:rsidR="00985E8A" w:rsidRDefault="00985E8A" w:rsidP="00923F88">
      <w:pPr>
        <w:rPr>
          <w:rFonts w:ascii="Times New Roman" w:hAnsi="Times New Roman" w:cs="Times New Roman"/>
          <w:color w:val="000000" w:themeColor="text1"/>
        </w:rPr>
      </w:pPr>
    </w:p>
    <w:p w:rsidR="00985E8A" w:rsidRDefault="00985E8A" w:rsidP="00923F88">
      <w:pPr>
        <w:rPr>
          <w:rFonts w:ascii="Times New Roman" w:hAnsi="Times New Roman" w:cs="Times New Roman"/>
          <w:color w:val="000000" w:themeColor="text1"/>
        </w:rPr>
      </w:pPr>
    </w:p>
    <w:p w:rsidR="00985E8A" w:rsidRPr="00DA0586" w:rsidRDefault="00985E8A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</w:rPr>
      </w:pPr>
    </w:p>
    <w:p w:rsidR="00923F88" w:rsidRPr="00DA0586" w:rsidRDefault="00923F88" w:rsidP="00923F8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lastRenderedPageBreak/>
        <w:t>Протокол дисквалификации работы</w:t>
      </w:r>
    </w:p>
    <w:p w:rsidR="00923F88" w:rsidRPr="00DA0586" w:rsidRDefault="00923F88" w:rsidP="00923F8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3F88" w:rsidRPr="00DA0586" w:rsidRDefault="00923F88" w:rsidP="00923F88">
      <w:pPr>
        <w:tabs>
          <w:tab w:val="left" w:pos="9272"/>
        </w:tabs>
        <w:autoSpaceDE w:val="0"/>
        <w:autoSpaceDN w:val="0"/>
        <w:ind w:left="752"/>
        <w:jc w:val="center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Мы</w:t>
      </w:r>
      <w:r w:rsidRPr="00DA0586">
        <w:rPr>
          <w:rFonts w:ascii="Times New Roman" w:hAnsi="Times New Roman" w:cs="Times New Roman"/>
          <w:color w:val="000000" w:themeColor="text1"/>
        </w:rPr>
        <w:t xml:space="preserve"> </w:t>
      </w:r>
      <w:r w:rsidRPr="00DA0586">
        <w:rPr>
          <w:rFonts w:ascii="Times New Roman" w:hAnsi="Times New Roman" w:cs="Times New Roman"/>
          <w:color w:val="000000" w:themeColor="text1"/>
          <w:u w:val="single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,</w:t>
      </w:r>
    </w:p>
    <w:p w:rsidR="00923F88" w:rsidRPr="00DA0586" w:rsidRDefault="00923F88" w:rsidP="00923F88">
      <w:pPr>
        <w:ind w:left="1352" w:right="59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Ф.</w:t>
      </w:r>
      <w:r w:rsidRPr="00DA0586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DA0586">
        <w:rPr>
          <w:rFonts w:ascii="Times New Roman" w:hAnsi="Times New Roman" w:cs="Times New Roman"/>
          <w:b/>
          <w:color w:val="000000" w:themeColor="text1"/>
        </w:rPr>
        <w:t>И.</w:t>
      </w:r>
      <w:r w:rsidRPr="00DA0586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DA0586">
        <w:rPr>
          <w:rFonts w:ascii="Times New Roman" w:hAnsi="Times New Roman" w:cs="Times New Roman"/>
          <w:b/>
          <w:color w:val="000000" w:themeColor="text1"/>
        </w:rPr>
        <w:t>О.</w:t>
      </w:r>
      <w:r w:rsidRPr="00DA0586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DA0586">
        <w:rPr>
          <w:rFonts w:ascii="Times New Roman" w:hAnsi="Times New Roman" w:cs="Times New Roman"/>
          <w:b/>
          <w:color w:val="000000" w:themeColor="text1"/>
        </w:rPr>
        <w:t>экспертов</w:t>
      </w:r>
    </w:p>
    <w:p w:rsidR="00923F88" w:rsidRPr="00DA0586" w:rsidRDefault="00923F88" w:rsidP="00923F88">
      <w:pPr>
        <w:ind w:right="597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Коллегиально принимаем решение о дисквалификации работы</w:t>
      </w:r>
    </w:p>
    <w:p w:rsidR="00923F88" w:rsidRPr="00DA0586" w:rsidRDefault="00923F88" w:rsidP="00923F88">
      <w:pPr>
        <w:tabs>
          <w:tab w:val="left" w:pos="9272"/>
        </w:tabs>
        <w:autoSpaceDE w:val="0"/>
        <w:autoSpaceDN w:val="0"/>
        <w:ind w:left="752"/>
        <w:jc w:val="center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color w:val="000000" w:themeColor="text1"/>
          <w:u w:val="single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,</w:t>
      </w:r>
    </w:p>
    <w:p w:rsidR="00923F88" w:rsidRPr="00DA0586" w:rsidRDefault="00923F88" w:rsidP="00923F88">
      <w:pPr>
        <w:ind w:left="1352" w:right="59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Название работы, ФИО обучающегося, ФИО учителя-наставника</w:t>
      </w:r>
    </w:p>
    <w:p w:rsidR="00923F88" w:rsidRPr="00DA0586" w:rsidRDefault="00923F88" w:rsidP="00923F88">
      <w:pPr>
        <w:ind w:right="597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 xml:space="preserve">Вследствие </w:t>
      </w:r>
    </w:p>
    <w:p w:rsidR="00923F88" w:rsidRPr="00DA0586" w:rsidRDefault="00923F88" w:rsidP="00923F88">
      <w:pPr>
        <w:tabs>
          <w:tab w:val="left" w:pos="9272"/>
        </w:tabs>
        <w:autoSpaceDE w:val="0"/>
        <w:autoSpaceDN w:val="0"/>
        <w:ind w:left="752"/>
        <w:jc w:val="center"/>
        <w:rPr>
          <w:rFonts w:ascii="Times New Roman" w:hAnsi="Times New Roman" w:cs="Times New Roman"/>
          <w:color w:val="000000" w:themeColor="text1"/>
        </w:rPr>
      </w:pPr>
      <w:r w:rsidRPr="00DA0586">
        <w:rPr>
          <w:rFonts w:ascii="Times New Roman" w:hAnsi="Times New Roman" w:cs="Times New Roman"/>
          <w:color w:val="000000" w:themeColor="text1"/>
          <w:u w:val="single"/>
        </w:rPr>
        <w:tab/>
      </w:r>
      <w:r w:rsidRPr="00DA0586">
        <w:rPr>
          <w:rFonts w:ascii="Times New Roman" w:hAnsi="Times New Roman" w:cs="Times New Roman"/>
          <w:color w:val="000000" w:themeColor="text1"/>
        </w:rPr>
        <w:t>,</w:t>
      </w:r>
    </w:p>
    <w:p w:rsidR="00923F88" w:rsidRPr="00DA0586" w:rsidRDefault="00923F88" w:rsidP="00923F88">
      <w:pPr>
        <w:ind w:left="1352" w:right="597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</w:t>
      </w:r>
      <w:r w:rsidRPr="00DA0586">
        <w:rPr>
          <w:rFonts w:ascii="Times New Roman" w:hAnsi="Times New Roman" w:cs="Times New Roman"/>
          <w:b/>
          <w:color w:val="000000" w:themeColor="text1"/>
        </w:rPr>
        <w:t>ричина</w:t>
      </w:r>
      <w:r>
        <w:rPr>
          <w:rFonts w:ascii="Times New Roman" w:hAnsi="Times New Roman" w:cs="Times New Roman"/>
          <w:b/>
          <w:color w:val="000000" w:themeColor="text1"/>
        </w:rPr>
        <w:t xml:space="preserve"> дисквалификации</w:t>
      </w:r>
    </w:p>
    <w:p w:rsidR="00923F88" w:rsidRPr="00DA0586" w:rsidRDefault="00923F88" w:rsidP="00923F88">
      <w:pPr>
        <w:ind w:right="597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ab/>
        <w:t>Подписи экспертов</w:t>
      </w:r>
    </w:p>
    <w:p w:rsidR="00923F88" w:rsidRPr="00DA0586" w:rsidRDefault="00923F88" w:rsidP="00923F88">
      <w:pPr>
        <w:ind w:right="597" w:firstLine="708"/>
        <w:rPr>
          <w:rFonts w:ascii="Times New Roman" w:hAnsi="Times New Roman" w:cs="Times New Roman"/>
          <w:b/>
          <w:color w:val="000000" w:themeColor="text1"/>
        </w:rPr>
      </w:pPr>
      <w:r w:rsidRPr="00DA0586">
        <w:rPr>
          <w:rFonts w:ascii="Times New Roman" w:hAnsi="Times New Roman" w:cs="Times New Roman"/>
          <w:b/>
          <w:color w:val="000000" w:themeColor="text1"/>
        </w:rPr>
        <w:t>Дата оформления протокола</w:t>
      </w:r>
    </w:p>
    <w:p w:rsidR="00923F88" w:rsidRPr="00DA0586" w:rsidRDefault="00923F88" w:rsidP="00923F88">
      <w:pPr>
        <w:ind w:right="597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A0586">
        <w:rPr>
          <w:rFonts w:ascii="Times New Roman" w:hAnsi="Times New Roman" w:cs="Times New Roman"/>
          <w:b/>
          <w:color w:val="000000" w:themeColor="text1"/>
          <w:u w:val="single"/>
        </w:rPr>
        <w:t>принято единогласно</w:t>
      </w: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Скан протокола отправляется методисту по работе с одарёнными детьми Ермаковского ИМЦ  за два дня до оглашения итогов конкурса.</w:t>
      </w:r>
    </w:p>
    <w:p w:rsidR="00923F88" w:rsidRPr="00DA0586" w:rsidRDefault="00923F88" w:rsidP="00923F88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Протокол без подписей экспертов  - недействителен</w:t>
      </w:r>
    </w:p>
    <w:p w:rsidR="00923F88" w:rsidRPr="00DA0586" w:rsidRDefault="00923F88" w:rsidP="00923F88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:rsidR="00923F88" w:rsidRPr="00DA0586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EA0" w:rsidRDefault="00EC7EA0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EA0" w:rsidRDefault="00EC7EA0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EA0" w:rsidRDefault="00EC7EA0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EA0" w:rsidRDefault="00EC7EA0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EA0" w:rsidRDefault="00EC7EA0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EA0" w:rsidRDefault="00EC7EA0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EA0" w:rsidRDefault="00EC7EA0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EA0" w:rsidRPr="00DA0586" w:rsidRDefault="00EC7EA0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Default="00923F88" w:rsidP="00923F88">
      <w:pPr>
        <w:spacing w:line="360" w:lineRule="auto"/>
        <w:ind w:left="538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23F88" w:rsidRPr="00DA0586" w:rsidRDefault="00923F88" w:rsidP="00923F88">
      <w:pPr>
        <w:spacing w:line="360" w:lineRule="auto"/>
        <w:ind w:left="7080" w:firstLine="16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№3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к положению о районном конкурсе проектных работ  «Научный поиск. От идеи к проекту»</w:t>
      </w:r>
    </w:p>
    <w:p w:rsidR="00923F88" w:rsidRPr="00DA0586" w:rsidRDefault="00923F88" w:rsidP="00923F88">
      <w:pPr>
        <w:spacing w:line="360" w:lineRule="auto"/>
        <w:ind w:left="538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Титульный лист 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ОБЩЕОБРАЗОВАТЕЛЬНОЕ УЧРЕЖДЕНИЕ «… СРЕДНЯЯ ШКОЛА»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НАПРАВЛЕНИЕ/НОМИНАЦИЯ 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работа. </w:t>
      </w: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Подтип проекта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3F88" w:rsidRPr="00DA0586" w:rsidRDefault="00923F88" w:rsidP="00923F88">
      <w:pPr>
        <w:tabs>
          <w:tab w:val="left" w:pos="9923"/>
        </w:tabs>
        <w:ind w:right="2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«ТЕМА РАБОТЫ»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ind w:right="28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Выполнил (а): Ф.И.О.,</w:t>
      </w:r>
    </w:p>
    <w:p w:rsidR="00923F88" w:rsidRPr="00DA0586" w:rsidRDefault="00923F88" w:rsidP="00923F88">
      <w:pPr>
        <w:tabs>
          <w:tab w:val="left" w:leader="underscore" w:pos="9558"/>
          <w:tab w:val="left" w:pos="9923"/>
        </w:tabs>
        <w:ind w:left="7513"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ученик (</w:t>
      </w:r>
      <w:proofErr w:type="spellStart"/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</w:p>
    <w:p w:rsidR="00923F88" w:rsidRPr="00DA0586" w:rsidRDefault="00923F88" w:rsidP="00923F88">
      <w:pPr>
        <w:tabs>
          <w:tab w:val="left" w:pos="9923"/>
        </w:tabs>
        <w:ind w:left="7640"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Ф.И.О., должность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left="7640"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left="7640"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left="7640"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left="7640"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left="7640"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Default="00923F88" w:rsidP="001E24AA">
      <w:pPr>
        <w:tabs>
          <w:tab w:val="left" w:pos="9923"/>
        </w:tabs>
        <w:spacing w:line="360" w:lineRule="auto"/>
        <w:ind w:right="28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Default="00923F88" w:rsidP="00923F88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Default="00923F88" w:rsidP="00923F88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населенный пункт </w:t>
      </w:r>
    </w:p>
    <w:p w:rsidR="001E24AA" w:rsidRPr="00DA0586" w:rsidRDefault="001E24AA" w:rsidP="00923F88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spacing w:line="360" w:lineRule="auto"/>
        <w:ind w:left="7788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№4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к положению о районном конкурсе проектных работ  «Научный поиск. От идеи к проекту»</w:t>
      </w:r>
    </w:p>
    <w:p w:rsidR="00923F88" w:rsidRPr="00DA0586" w:rsidRDefault="00923F88" w:rsidP="00923F88">
      <w:pPr>
        <w:spacing w:line="360" w:lineRule="auto"/>
        <w:ind w:left="538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Оглавление 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Оглавление 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Паспорт проекта…......................................................................................................2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Глава 1. Теоретическая часть. Название главы………………………….……..….4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Глава 2. Практическая часть. Название главы………………………………..…....8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Заключение…………………………………………………..……………………...12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используемой 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……….……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………………………………14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23F88" w:rsidRPr="00DA0586">
          <w:pgSz w:w="11900" w:h="16840"/>
          <w:pgMar w:top="502" w:right="425" w:bottom="1933" w:left="1121" w:header="0" w:footer="3" w:gutter="0"/>
          <w:cols w:space="720"/>
          <w:noEndnote/>
          <w:docGrid w:linePitch="360"/>
        </w:sectPr>
      </w:pP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Приложения…...........................................................................................................16</w:t>
      </w:r>
    </w:p>
    <w:p w:rsidR="00923F88" w:rsidRPr="00DA0586" w:rsidRDefault="00923F88" w:rsidP="00923F88">
      <w:pPr>
        <w:spacing w:line="360" w:lineRule="auto"/>
        <w:ind w:left="6372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№5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положению о районном конкурсе проектных работ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«Научный поиск. От идеи к проекту»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>Паспорт проекта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Паспорт проекта 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 разработчика проекта;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 руководителя проекта (наставника);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полное официальное наименование образовательного учреждения;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 разработки проекта;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проекта (краткосрочный, среднесрочный, долгосрочный);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предполагаемые заказчики проекта (физические или юридические лица);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актуальность темы работы;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 работы;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 работы;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работы;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 (не менее 4-5 задач);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гипотеза;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исследования (не менее 3-5 методов);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тип проекта (практико-ориентированный и т.д.); </w:t>
      </w:r>
    </w:p>
    <w:p w:rsidR="00923F88" w:rsidRPr="00DA0586" w:rsidRDefault="00923F88" w:rsidP="00923F88">
      <w:pPr>
        <w:numPr>
          <w:ilvl w:val="0"/>
          <w:numId w:val="4"/>
        </w:numPr>
        <w:tabs>
          <w:tab w:val="left" w:pos="1037"/>
          <w:tab w:val="left" w:pos="9923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сфера применения результатов проекта (экологическая, краеведческая, этнографическая, лингвистическая, экономическая, </w:t>
      </w: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другое</w:t>
      </w:r>
      <w:proofErr w:type="gramEnd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923F88" w:rsidRPr="00DA0586" w:rsidRDefault="00923F88" w:rsidP="00923F88">
      <w:pPr>
        <w:tabs>
          <w:tab w:val="lef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продукт проектной деятельности (веб-сайт, путеводитель, электронный журнал, электронная газета, сценарий, видеофильм, видеоклип, атлас, карта, </w:t>
      </w:r>
      <w:proofErr w:type="spellStart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фотобук</w:t>
      </w:r>
      <w:proofErr w:type="spellEnd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словарь, справочник, виртуальная экскурсия и т. д.).</w:t>
      </w:r>
      <w:proofErr w:type="gramEnd"/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Pr="00DA0586" w:rsidRDefault="00923F88" w:rsidP="00923F88">
      <w:pPr>
        <w:tabs>
          <w:tab w:val="left" w:pos="9923"/>
        </w:tabs>
        <w:spacing w:line="360" w:lineRule="auto"/>
        <w:ind w:right="2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88" w:rsidRDefault="00923F88" w:rsidP="00923F88">
      <w:pPr>
        <w:spacing w:line="360" w:lineRule="auto"/>
        <w:ind w:left="538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23F88" w:rsidRPr="00DA0586" w:rsidRDefault="00923F88" w:rsidP="00923F88">
      <w:pPr>
        <w:spacing w:line="36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№6 к положению о районном конкурсе проектных работ «Научный поиск. От идеи к проекту». </w:t>
      </w:r>
    </w:p>
    <w:p w:rsidR="00923F88" w:rsidRPr="00DA0586" w:rsidRDefault="00923F88" w:rsidP="00923F88">
      <w:pPr>
        <w:spacing w:line="360" w:lineRule="auto"/>
        <w:ind w:left="538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05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Список источников и литературы </w:t>
      </w:r>
    </w:p>
    <w:p w:rsidR="00923F88" w:rsidRPr="00DA0586" w:rsidRDefault="00923F88" w:rsidP="00923F88">
      <w:pPr>
        <w:spacing w:line="360" w:lineRule="auto"/>
        <w:ind w:left="538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23F88" w:rsidRPr="00DA0586" w:rsidRDefault="00923F88" w:rsidP="00923F8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используемой</w:t>
      </w:r>
      <w:r w:rsidRPr="00DA05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или интернет – ресурсы </w:t>
      </w:r>
    </w:p>
    <w:p w:rsidR="00923F88" w:rsidRPr="00DA0586" w:rsidRDefault="00923F88" w:rsidP="00923F88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8F8F8"/>
        </w:rPr>
        <w:t>Абакан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: города и поселки Красноярского края / В. Торосов. – Красноярск: Кн. изд-во, 1990. – </w:t>
      </w:r>
      <w:r w:rsidRPr="00DA0586">
        <w:rPr>
          <w:rFonts w:ascii="Times New Roman" w:hAnsi="Times New Roman" w:cs="Times New Roman"/>
          <w:color w:val="000000" w:themeColor="text1"/>
          <w:sz w:val="28"/>
          <w:szCs w:val="28"/>
        </w:rPr>
        <w:t>С.117. – Текст: непосредственный.</w:t>
      </w:r>
    </w:p>
    <w:p w:rsidR="00923F88" w:rsidRPr="00DA0586" w:rsidRDefault="00923F88" w:rsidP="00923F88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Агитацию – на службу отечественной войне // Блокнот агитатора.   – 1941. – №1. – С.18. – Июль. </w:t>
      </w:r>
    </w:p>
    <w:p w:rsidR="00923F88" w:rsidRPr="00DA0586" w:rsidRDefault="00923F88" w:rsidP="00923F88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Арсланова А.И. Культурно-просветительная работа на территории Чкаловской (Оренбургской) области Советского Союза в годы Великой Отечественной войны / А. И. </w:t>
      </w:r>
      <w:proofErr w:type="spellStart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Арсаланова</w:t>
      </w:r>
      <w:proofErr w:type="spellEnd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SciencesofEurope</w:t>
      </w:r>
      <w:proofErr w:type="spellEnd"/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2018. – №32-2 (32). – URL: https://cyberleninka.ru/article/n/kulturno-prosvetitelnaya-rabota-na-territorii-chkalovskoy-orenburgskoy-oblasti-sovetskogo-soyuza-v-gody-velikoy-otechestvennoy-voyny (дата обращения: 08.10.2021). – Текст: электронный.</w:t>
      </w:r>
    </w:p>
    <w:p w:rsidR="00923F88" w:rsidRPr="00DA0586" w:rsidRDefault="00923F88" w:rsidP="00923F88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Всесоюзный комитет по радиофикации и радиовещанию при СНК СССР (1933 - 1942) // Публичная библиотека ИФЛА. – URL: https://libinfo.org/index/index.php?id=1100 (дата обращения: 21.09.2021). – Текст: электронный.</w:t>
      </w:r>
    </w:p>
    <w:p w:rsidR="00923F88" w:rsidRPr="00DA0586" w:rsidRDefault="00923F88" w:rsidP="00923F88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0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Королев А. Во весь голос: как Юрий Левитан озвучивал историю </w:t>
      </w:r>
      <w:r w:rsidRPr="004D4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страны // А. Королев. Известия  – URL: https://iz.ru/927378/aleksei-korolev/vo-ves-golos-kak-iurii-levitan-ozvuchival-istoriiu-strany (дата обращения: 12.12.2021). – Текст: электронный.</w:t>
      </w:r>
    </w:p>
    <w:p w:rsidR="00071922" w:rsidRDefault="00071922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1922" w:rsidRDefault="00071922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1922" w:rsidRDefault="00071922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1922" w:rsidRDefault="00071922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1922" w:rsidRDefault="00071922" w:rsidP="00923F88">
      <w:pPr>
        <w:tabs>
          <w:tab w:val="left" w:pos="4536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23F88" w:rsidRDefault="00923F88" w:rsidP="00923F88">
      <w:pPr>
        <w:tabs>
          <w:tab w:val="left" w:pos="4536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1922" w:rsidRDefault="00071922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1922" w:rsidRDefault="00071922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1922" w:rsidRDefault="00071922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71922" w:rsidRDefault="00071922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D2BCA" w:rsidRPr="00ED2BCA" w:rsidRDefault="00ED2BCA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№2</w:t>
      </w:r>
      <w:r w:rsidRPr="00ED2B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приказу</w:t>
      </w:r>
    </w:p>
    <w:p w:rsidR="00ED2BCA" w:rsidRPr="00ED2BCA" w:rsidRDefault="00ED2BCA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2BCA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Управления образования</w:t>
      </w:r>
    </w:p>
    <w:p w:rsidR="00ED2BCA" w:rsidRPr="00ED2BCA" w:rsidRDefault="00ED2BCA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2BCA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администрации Ермаковского района</w:t>
      </w:r>
    </w:p>
    <w:p w:rsidR="00ED2BCA" w:rsidRPr="00ED2BCA" w:rsidRDefault="00ED2BCA" w:rsidP="00ED2BCA">
      <w:pPr>
        <w:tabs>
          <w:tab w:val="left" w:pos="4536"/>
        </w:tabs>
        <w:ind w:left="453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2BCA">
        <w:rPr>
          <w:rFonts w:ascii="Times New Roman" w:hAnsi="Times New Roman" w:cs="Times New Roman"/>
          <w:color w:val="000000" w:themeColor="text1"/>
          <w:sz w:val="20"/>
          <w:szCs w:val="20"/>
        </w:rPr>
        <w:t>от «_____» __________20____г. № _________</w:t>
      </w:r>
    </w:p>
    <w:p w:rsidR="00ED2BCA" w:rsidRPr="00ED2BCA" w:rsidRDefault="00ED2BCA" w:rsidP="00B13062">
      <w:pPr>
        <w:tabs>
          <w:tab w:val="left" w:pos="9923"/>
        </w:tabs>
        <w:spacing w:line="360" w:lineRule="auto"/>
        <w:ind w:right="28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D2BCA" w:rsidRPr="00ED2BCA" w:rsidRDefault="00ED2BCA" w:rsidP="00ED2B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Состав жюри</w:t>
      </w:r>
      <w:r w:rsidRPr="00ED2B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ED2BCA" w:rsidRPr="00ED2BCA" w:rsidRDefault="00ED2BCA" w:rsidP="00ED2BC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D2BCA" w:rsidRPr="00ED2BCA" w:rsidRDefault="00ED2BCA" w:rsidP="00ED2BCA">
      <w:pPr>
        <w:widowControl/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D2B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Председатель  жюри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Ворошилова Наталья Николаевна</w:t>
      </w:r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директор МБУ «Ермаковский инф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ормационно-методический центр».</w:t>
      </w:r>
    </w:p>
    <w:p w:rsidR="00ED2BCA" w:rsidRPr="00ED2BCA" w:rsidRDefault="00ED2BCA" w:rsidP="00ED2BCA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2BC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Члены жюри:</w:t>
      </w:r>
    </w:p>
    <w:p w:rsidR="00ED2BCA" w:rsidRPr="00ED2BCA" w:rsidRDefault="00ED2BCA" w:rsidP="00ED2BCA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Бабич Елена Ивановна, учитель биологии и химии МБОУ «</w:t>
      </w:r>
      <w:proofErr w:type="spellStart"/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Салбинская</w:t>
      </w:r>
      <w:proofErr w:type="spellEnd"/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СОШ» (по согласованию); </w:t>
      </w:r>
    </w:p>
    <w:p w:rsidR="00ED2BCA" w:rsidRPr="00ED2BCA" w:rsidRDefault="00ED2BCA" w:rsidP="00ED2BCA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Зыкова Марина Евгеньевна, учитель биологии и химии МБОУ «Новополтавская СШ» (по согласованию</w:t>
      </w:r>
      <w:r w:rsidR="00B651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D2BCA" w:rsidRPr="00ED2BCA" w:rsidRDefault="00ED2BCA" w:rsidP="00ED2BCA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Жупанская</w:t>
      </w:r>
      <w:proofErr w:type="spellEnd"/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Лариса Ивановна, учитель биологии и химии МБОУ «Мигнинская СШ» (по согласованию);</w:t>
      </w:r>
    </w:p>
    <w:p w:rsidR="00ED2BCA" w:rsidRPr="00ED2BCA" w:rsidRDefault="00ED2BCA" w:rsidP="00ED2BCA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Горбылева</w:t>
      </w:r>
      <w:proofErr w:type="spellEnd"/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Анна Андреевна, учитель истории и обществознания МБОУ «Ермаковская СШ №2» (по согласованию);</w:t>
      </w:r>
    </w:p>
    <w:p w:rsidR="00ED2BCA" w:rsidRDefault="00D84685" w:rsidP="00ED2BCA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Карташо</w:t>
      </w:r>
      <w:r w:rsidR="00ED2BCA"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 Ольга Анатольевна,   учитель истории и обществознания МБОУ «Разъезженская СШ» (по согласованию);</w:t>
      </w:r>
    </w:p>
    <w:p w:rsidR="00FD026D" w:rsidRDefault="00FD026D" w:rsidP="0016606F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0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Жукова Татьяна Сергеевна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D0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физики муниципального  бюджетного общеобразовательного учрежден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ия  «Ермаковская  СШ</w:t>
      </w:r>
      <w:r w:rsidRPr="00FD0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№1 »</w:t>
      </w:r>
      <w:r w:rsidR="00166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согласованию); </w:t>
      </w:r>
    </w:p>
    <w:p w:rsidR="0016606F" w:rsidRDefault="00FC62D0" w:rsidP="0016606F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62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Ламанская Татьяна Николаевна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учитель  физики</w:t>
      </w:r>
      <w:r w:rsidRPr="00FC62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 бюджетного общеобразовательного учреждения «Ермаковская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СШ</w:t>
      </w:r>
      <w:r w:rsidRPr="00FC62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№2»</w:t>
      </w:r>
      <w:r w:rsidR="00B651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6606F" w:rsidRDefault="0016606F" w:rsidP="0016606F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6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Каблуков Евгений Иванович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66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географии муниципального  бюджетного общеобразовательного учреждения «Разъезж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енская СШ</w:t>
      </w:r>
      <w:r w:rsidRPr="00166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согласованию);</w:t>
      </w:r>
    </w:p>
    <w:p w:rsidR="0016606F" w:rsidRDefault="0016606F" w:rsidP="0016606F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166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Гольцева</w:t>
      </w:r>
      <w:proofErr w:type="spellEnd"/>
      <w:r w:rsidRPr="00166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Надежда  Викторовна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учитель </w:t>
      </w:r>
      <w:r w:rsidRPr="00166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географии муниципального  бюджетного общеобразовате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льного учреждения «Ермаковская СШ</w:t>
      </w:r>
      <w:r w:rsidRPr="00166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№2»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согласованию);</w:t>
      </w:r>
    </w:p>
    <w:p w:rsidR="008D399D" w:rsidRDefault="008D399D" w:rsidP="00ED2BCA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Мельчугова</w:t>
      </w:r>
      <w:proofErr w:type="spellEnd"/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Марина  Вениаминовна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истории и обществознания муниципального  бюджетного общеобразовательного учрежде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 «Ермаковская СШ</w:t>
      </w:r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№2»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согласованию);</w:t>
      </w:r>
    </w:p>
    <w:p w:rsidR="008D399D" w:rsidRDefault="008D399D" w:rsidP="00ED2BCA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Мещанова</w:t>
      </w:r>
      <w:proofErr w:type="spellEnd"/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Оксана Сергеевна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истории и обществознания муниципального  бюджетного общеобразовательного учрежд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 «Ивановская СШ</w:t>
      </w:r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»</w:t>
      </w:r>
      <w:r w:rsidR="007B34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</w:t>
      </w:r>
      <w:r w:rsidR="009174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согласованию</w:t>
      </w:r>
      <w:r w:rsidR="007B34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7B3407" w:rsidRDefault="007B3407" w:rsidP="00A10B5B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7B34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Кулиниченко</w:t>
      </w:r>
      <w:proofErr w:type="spellEnd"/>
      <w:r w:rsidRPr="007B34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Юлия Робертовна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7B34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истории и обществознания муниципального  бюджетного общеобразовательного учр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еждения «Новополтавская СШ</w:t>
      </w:r>
      <w:r w:rsidRPr="007B34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</w:t>
      </w:r>
      <w:r w:rsidR="009174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A10B5B" w:rsidRDefault="00A10B5B" w:rsidP="00A10B5B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Чуприс</w:t>
      </w:r>
      <w:proofErr w:type="spellEnd"/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Наталья Владимировна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русского языка и литературы муниципального  бюджетного общеобразовательного учреждения «Ермаковск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 СШ</w:t>
      </w:r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№1»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согласованию);</w:t>
      </w:r>
    </w:p>
    <w:p w:rsidR="00A10B5B" w:rsidRDefault="00A10B5B" w:rsidP="00A10B5B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Горбылева</w:t>
      </w:r>
      <w:proofErr w:type="spellEnd"/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Елена Васильевна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русского языка и литературы муниципального  бюджетного общеобразовате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льного учреждения «Ермаковская СШ</w:t>
      </w:r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№2»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согласованию):</w:t>
      </w:r>
    </w:p>
    <w:p w:rsidR="00A10B5B" w:rsidRDefault="00A10B5B" w:rsidP="00A10B5B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Череповская Майя Анатольевна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русского языка и литературы муниципального  бюджетного общеобразовательного учреждения «Разъезженская  средняя общеобразовательная школа 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согласованию);</w:t>
      </w:r>
    </w:p>
    <w:p w:rsidR="00A10B5B" w:rsidRDefault="00A10B5B" w:rsidP="00A10B5B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Тимофеева Нина Анатольевна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русского языка и литературы муниципального  бюджетного общеобразовательного уч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реждения «</w:t>
      </w:r>
      <w:proofErr w:type="spellStart"/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Ойская</w:t>
      </w:r>
      <w:proofErr w:type="spellEnd"/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СШ</w:t>
      </w:r>
      <w:r w:rsidRPr="00A10B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согласованию);</w:t>
      </w:r>
    </w:p>
    <w:p w:rsidR="00DC5BA9" w:rsidRDefault="00DC5BA9" w:rsidP="00DC5BA9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Шульмина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C5B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Оксана Геннадьевна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DC5B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 английского языка муниципального  бюджетного общеобразовательного учреждени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«</w:t>
      </w:r>
      <w:proofErr w:type="spellStart"/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Жеблахтинская</w:t>
      </w:r>
      <w:proofErr w:type="spellEnd"/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СШ</w:t>
      </w:r>
      <w:r w:rsidRPr="00DC5B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согласованию);</w:t>
      </w:r>
    </w:p>
    <w:p w:rsidR="00DC5BA9" w:rsidRPr="00ED2BCA" w:rsidRDefault="00DC5BA9" w:rsidP="00DC5BA9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DC5B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Гармашова</w:t>
      </w:r>
      <w:proofErr w:type="spellEnd"/>
      <w:r w:rsidRPr="00DC5B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Людмила  Филипповна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DC5B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     английского языка муниципального  бюджетного общеобразовательного учрежде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 «Ермаковская СШ</w:t>
      </w:r>
      <w:r w:rsidRPr="00DC5B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№1 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</w:t>
      </w:r>
      <w:r w:rsidR="009174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:rsidR="008D399D" w:rsidRDefault="008D399D" w:rsidP="00ED2BCA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BE9">
        <w:rPr>
          <w:rFonts w:ascii="Times New Roman" w:hAnsi="Times New Roman"/>
          <w:sz w:val="28"/>
          <w:szCs w:val="28"/>
        </w:rPr>
        <w:t>Афанасьева  Наталья Евгеньевна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399D">
        <w:rPr>
          <w:rFonts w:ascii="Times New Roman" w:hAnsi="Times New Roman"/>
          <w:sz w:val="28"/>
          <w:szCs w:val="28"/>
        </w:rPr>
        <w:t>учитель математики муниципального бюджетного общеобразовательно</w:t>
      </w:r>
      <w:r w:rsidR="00047884">
        <w:rPr>
          <w:rFonts w:ascii="Times New Roman" w:hAnsi="Times New Roman"/>
          <w:sz w:val="28"/>
          <w:szCs w:val="28"/>
        </w:rPr>
        <w:t>го учреждения  «Разъезженская  СШ</w:t>
      </w:r>
      <w:r w:rsidRPr="008D399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8D399D" w:rsidRDefault="008D399D" w:rsidP="00ED2BCA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Махова</w:t>
      </w:r>
      <w:proofErr w:type="spellEnd"/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Светлана Юрьевна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087BE9">
        <w:rPr>
          <w:rFonts w:ascii="Times New Roman" w:hAnsi="Times New Roman"/>
          <w:sz w:val="28"/>
          <w:szCs w:val="28"/>
        </w:rPr>
        <w:t>учитель математики  муниципального  бюджетного общеобразовательного учреждения</w:t>
      </w:r>
      <w:r w:rsidR="00047884">
        <w:rPr>
          <w:rFonts w:ascii="Times New Roman" w:hAnsi="Times New Roman"/>
          <w:sz w:val="28"/>
          <w:szCs w:val="28"/>
        </w:rPr>
        <w:t xml:space="preserve">  «Нижнесуэтукская СШ</w:t>
      </w:r>
      <w:r w:rsidRPr="00087B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8D399D" w:rsidRDefault="008D399D" w:rsidP="00ED2BCA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Веселкова Любовь Алексеевна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математики муниципального  бюджетного общеобразовательн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 учреждения «</w:t>
      </w:r>
      <w:proofErr w:type="spellStart"/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Семенниковская</w:t>
      </w:r>
      <w:proofErr w:type="spellEnd"/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СШ</w:t>
      </w:r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9174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D399D" w:rsidRDefault="008D399D" w:rsidP="002115B8">
      <w:pPr>
        <w:widowControl/>
        <w:tabs>
          <w:tab w:val="num" w:pos="720"/>
          <w:tab w:val="num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Ситникова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Мария </w:t>
      </w:r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Анатольевна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математики муниципального  бюджетного общеобразовател</w:t>
      </w:r>
      <w:r w:rsidR="00047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ьного учреждения «Ермаковская СШ</w:t>
      </w:r>
      <w:r w:rsidRPr="008D39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№2»</w:t>
      </w:r>
      <w:r w:rsidR="009174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 согласованию)</w:t>
      </w:r>
      <w:r w:rsidR="002115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3C739D" w:rsidRPr="003B5937" w:rsidRDefault="008F5574" w:rsidP="003C739D">
      <w:pPr>
        <w:widowControl/>
        <w:tabs>
          <w:tab w:val="num" w:pos="720"/>
          <w:tab w:val="num" w:pos="108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D0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Шишкин Сергей Васильевич</w:t>
      </w:r>
      <w:r w:rsidR="003C739D" w:rsidRPr="003B593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, </w:t>
      </w:r>
      <w:r w:rsidR="003C739D" w:rsidRPr="00CD0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учитель информатики муниципального  бюджетного общеобразовательного </w:t>
      </w:r>
      <w:r w:rsidR="00CD0FEB" w:rsidRPr="00CD0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учреждения «Ермаковская СШ №1</w:t>
      </w:r>
      <w:r w:rsidR="003C739D" w:rsidRPr="00CD0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(по согласованию);</w:t>
      </w:r>
    </w:p>
    <w:p w:rsidR="003C739D" w:rsidRPr="003B5937" w:rsidRDefault="00A61BBB" w:rsidP="003C739D">
      <w:pPr>
        <w:widowControl/>
        <w:tabs>
          <w:tab w:val="num" w:pos="720"/>
          <w:tab w:val="num" w:pos="108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593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proofErr w:type="spellStart"/>
      <w:r w:rsidR="002563FE" w:rsidRPr="00D64C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Тауриньш</w:t>
      </w:r>
      <w:proofErr w:type="spellEnd"/>
      <w:r w:rsidR="002563FE" w:rsidRPr="00D64C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2563FE" w:rsidRPr="00D64C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Гунар</w:t>
      </w:r>
      <w:proofErr w:type="spellEnd"/>
      <w:r w:rsidR="002563FE" w:rsidRPr="00D64C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2563FE" w:rsidRPr="00D64C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Юрисович</w:t>
      </w:r>
      <w:proofErr w:type="spellEnd"/>
      <w:r w:rsidR="002563FE" w:rsidRPr="00D64C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2563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2563FE" w:rsidRPr="00CD0F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 информатики муниципального  бюджетного общеобразовательного учреждения «Ермаковская СШ №1» (по согласованию);</w:t>
      </w:r>
    </w:p>
    <w:p w:rsidR="00ED2BCA" w:rsidRPr="00ED2BCA" w:rsidRDefault="00ED2BCA" w:rsidP="00ED2BCA">
      <w:pPr>
        <w:widowControl/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Погребная Юлия Дмитриевна, методист МБУ «Ермаковский информационно-методический центр» (по согласованию);</w:t>
      </w:r>
    </w:p>
    <w:p w:rsidR="00ED2BCA" w:rsidRDefault="00ED2BCA" w:rsidP="00ED2BCA">
      <w:pPr>
        <w:widowControl/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Хамидуллина</w:t>
      </w:r>
      <w:proofErr w:type="spellEnd"/>
      <w:r w:rsidRPr="00ED2BC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Полина Николаевна, методист МБУ «Ермаковский информационно-методический центр» (по согласованию)</w:t>
      </w:r>
      <w:r w:rsidR="009174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9174D1" w:rsidRDefault="009174D1" w:rsidP="00ED2BCA">
      <w:pPr>
        <w:widowControl/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174D1" w:rsidRPr="00ED2BCA" w:rsidRDefault="009174D1" w:rsidP="00ED2BCA">
      <w:pPr>
        <w:widowControl/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D2BCA" w:rsidRDefault="00ED2BCA"/>
    <w:sectPr w:rsidR="00ED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0DE"/>
    <w:multiLevelType w:val="multilevel"/>
    <w:tmpl w:val="A75037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4A7E60"/>
    <w:multiLevelType w:val="hybridMultilevel"/>
    <w:tmpl w:val="1E10C51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>
      <w:start w:val="1"/>
      <w:numFmt w:val="lowerLetter"/>
      <w:lvlText w:val="%2."/>
      <w:lvlJc w:val="left"/>
      <w:pPr>
        <w:ind w:left="2180" w:hanging="360"/>
      </w:pPr>
    </w:lvl>
    <w:lvl w:ilvl="2" w:tplc="0419001B">
      <w:start w:val="1"/>
      <w:numFmt w:val="lowerRoman"/>
      <w:lvlText w:val="%3."/>
      <w:lvlJc w:val="right"/>
      <w:pPr>
        <w:ind w:left="2900" w:hanging="180"/>
      </w:pPr>
    </w:lvl>
    <w:lvl w:ilvl="3" w:tplc="0419000F">
      <w:start w:val="1"/>
      <w:numFmt w:val="decimal"/>
      <w:lvlText w:val="%4."/>
      <w:lvlJc w:val="left"/>
      <w:pPr>
        <w:ind w:left="3620" w:hanging="360"/>
      </w:pPr>
    </w:lvl>
    <w:lvl w:ilvl="4" w:tplc="04190019">
      <w:start w:val="1"/>
      <w:numFmt w:val="lowerLetter"/>
      <w:lvlText w:val="%5."/>
      <w:lvlJc w:val="left"/>
      <w:pPr>
        <w:ind w:left="4340" w:hanging="360"/>
      </w:pPr>
    </w:lvl>
    <w:lvl w:ilvl="5" w:tplc="0419001B">
      <w:start w:val="1"/>
      <w:numFmt w:val="lowerRoman"/>
      <w:lvlText w:val="%6."/>
      <w:lvlJc w:val="right"/>
      <w:pPr>
        <w:ind w:left="5060" w:hanging="180"/>
      </w:pPr>
    </w:lvl>
    <w:lvl w:ilvl="6" w:tplc="0419000F">
      <w:start w:val="1"/>
      <w:numFmt w:val="decimal"/>
      <w:lvlText w:val="%7."/>
      <w:lvlJc w:val="left"/>
      <w:pPr>
        <w:ind w:left="5780" w:hanging="360"/>
      </w:pPr>
    </w:lvl>
    <w:lvl w:ilvl="7" w:tplc="04190019">
      <w:start w:val="1"/>
      <w:numFmt w:val="lowerLetter"/>
      <w:lvlText w:val="%8."/>
      <w:lvlJc w:val="left"/>
      <w:pPr>
        <w:ind w:left="6500" w:hanging="360"/>
      </w:pPr>
    </w:lvl>
    <w:lvl w:ilvl="8" w:tplc="0419001B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4B57171A"/>
    <w:multiLevelType w:val="hybridMultilevel"/>
    <w:tmpl w:val="E8B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B1434"/>
    <w:multiLevelType w:val="multilevel"/>
    <w:tmpl w:val="65B0A3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C5E3CA9"/>
    <w:multiLevelType w:val="hybridMultilevel"/>
    <w:tmpl w:val="0168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B0C7B"/>
    <w:multiLevelType w:val="hybridMultilevel"/>
    <w:tmpl w:val="062C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32C4A"/>
    <w:multiLevelType w:val="hybridMultilevel"/>
    <w:tmpl w:val="F3EC5860"/>
    <w:lvl w:ilvl="0" w:tplc="EABE1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8F"/>
    <w:rsid w:val="00047884"/>
    <w:rsid w:val="00071922"/>
    <w:rsid w:val="00094E42"/>
    <w:rsid w:val="0016606F"/>
    <w:rsid w:val="001E24AA"/>
    <w:rsid w:val="001F1DD8"/>
    <w:rsid w:val="002115B8"/>
    <w:rsid w:val="00237CAF"/>
    <w:rsid w:val="002563FE"/>
    <w:rsid w:val="00282C38"/>
    <w:rsid w:val="003B5937"/>
    <w:rsid w:val="003C739D"/>
    <w:rsid w:val="005C4FA5"/>
    <w:rsid w:val="005D0388"/>
    <w:rsid w:val="00641132"/>
    <w:rsid w:val="006618D9"/>
    <w:rsid w:val="00754F8F"/>
    <w:rsid w:val="007B3407"/>
    <w:rsid w:val="007D4C27"/>
    <w:rsid w:val="008D399D"/>
    <w:rsid w:val="008F5574"/>
    <w:rsid w:val="009174D1"/>
    <w:rsid w:val="00923F88"/>
    <w:rsid w:val="00985E8A"/>
    <w:rsid w:val="00A10B5B"/>
    <w:rsid w:val="00A11FAD"/>
    <w:rsid w:val="00A205A5"/>
    <w:rsid w:val="00A61BBB"/>
    <w:rsid w:val="00AB0513"/>
    <w:rsid w:val="00AE0321"/>
    <w:rsid w:val="00B13062"/>
    <w:rsid w:val="00B6517F"/>
    <w:rsid w:val="00C22A24"/>
    <w:rsid w:val="00C7178F"/>
    <w:rsid w:val="00CD0FEB"/>
    <w:rsid w:val="00D179AA"/>
    <w:rsid w:val="00D461E7"/>
    <w:rsid w:val="00D64C79"/>
    <w:rsid w:val="00D84685"/>
    <w:rsid w:val="00DC5BA9"/>
    <w:rsid w:val="00E92531"/>
    <w:rsid w:val="00EC7EA0"/>
    <w:rsid w:val="00ED2BCA"/>
    <w:rsid w:val="00F82E8C"/>
    <w:rsid w:val="00FC0ACE"/>
    <w:rsid w:val="00FC459A"/>
    <w:rsid w:val="00FC62D0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54F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3F88"/>
    <w:rPr>
      <w:color w:val="0000FF"/>
      <w:u w:val="single"/>
    </w:rPr>
  </w:style>
  <w:style w:type="table" w:styleId="a6">
    <w:name w:val="Table Grid"/>
    <w:basedOn w:val="a1"/>
    <w:uiPriority w:val="59"/>
    <w:rsid w:val="0092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3F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8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54F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3F88"/>
    <w:rPr>
      <w:color w:val="0000FF"/>
      <w:u w:val="single"/>
    </w:rPr>
  </w:style>
  <w:style w:type="table" w:styleId="a6">
    <w:name w:val="Table Grid"/>
    <w:basedOn w:val="a1"/>
    <w:uiPriority w:val="59"/>
    <w:rsid w:val="0092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3F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8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inaodarenn5905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4710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Дрокина Я.Я</cp:lastModifiedBy>
  <cp:revision>12</cp:revision>
  <dcterms:created xsi:type="dcterms:W3CDTF">2022-12-06T07:35:00Z</dcterms:created>
  <dcterms:modified xsi:type="dcterms:W3CDTF">2022-12-28T01:48:00Z</dcterms:modified>
</cp:coreProperties>
</file>