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Познавательно-исследовательская деятельность дошкольников в рамках реализации ФГОС ДО. Базовая опорная площадка,  Ермаковский ДОУ № 2.</w:t>
      </w:r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Панорама «Познавательно – исследовательской деятельности дошкольников в рамках реализации ФГОС ДО». Базовая (опорная) площадка, МБДОУ «Ермаковский детский сад № 2 комбинированного вида «Родничок»</w:t>
      </w:r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 xml:space="preserve"> В МБДОУ «Ермаковский детский сад № 2 комбинированного вида «Родничок», 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64FB7">
        <w:rPr>
          <w:rFonts w:ascii="Arial" w:eastAsia="Times New Roman" w:hAnsi="Arial" w:cs="Arial"/>
          <w:sz w:val="24"/>
          <w:szCs w:val="24"/>
          <w:lang w:eastAsia="ru-RU"/>
        </w:rPr>
        <w:t>азовая (опорная) площадка  была организована  на основании приказа № 213-ос от 13 октября 2020 года Управления образования Ермаковского района с сентября 2017 года (срок реализации сентябрь 2017 года – май 2022 года) в соответствии с федеральным государственным образовательным стандартом дошкольного образования.</w:t>
      </w:r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Оргпроект семинара — практикума</w:t>
      </w:r>
    </w:p>
    <w:tbl>
      <w:tblPr>
        <w:tblW w:w="10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6832"/>
        <w:gridCol w:w="2709"/>
      </w:tblGrid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деятельности. Виды работ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Система работы по «Познавательно —     исследовательской   деятельности дошкольников в рамках реализации ФГОС ДО». (презентация)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Л.А. Храпунова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Камушки «Марблс» инновационный прием в работе по познавательному развитию детей младшего дошкольного возраста. (видео)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воспитатель М.А. Новоселова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Презентация опыта работы « Использование моделирования в познавательно-исследовательской деятельности»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воспитатель Ю.Х. Полкина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Презентация создание предметной модели « Вулкана» с детьми средней группы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воспитатель О.А. Захарова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Использование технологии «синквейн» в работе с детьми ОВЗ (видео)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учитель-логопед М.И. Фралкова</w:t>
            </w:r>
          </w:p>
          <w:p w:rsidR="004B11CB" w:rsidRPr="00364FB7" w:rsidRDefault="004B11CB" w:rsidP="00E92B7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воспитатель Т.В. Вейрам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Образовательный геокешинг как одна из форм познавательной и творческой активности дошкольников в условиях реализации ФГОС ДО (видео)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B11CB" w:rsidRPr="00364FB7" w:rsidRDefault="004B11CB" w:rsidP="00E92B7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Т.В. Шипунова, Н.В. Губанова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Познавательно-исследовательская деятельность дошкольников </w:t>
            </w: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через проектный метод (видео)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учитель-логопед Н.М. </w:t>
            </w: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Лапина</w:t>
            </w:r>
          </w:p>
        </w:tc>
      </w:tr>
      <w:tr w:rsidR="004B11CB" w:rsidRPr="00364FB7" w:rsidTr="00E92B7E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Проектно-исследовательская деятельность как основа развития познавательных интересов детей (видео)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11CB" w:rsidRPr="00364FB7" w:rsidRDefault="004B11CB" w:rsidP="00E92B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FB7">
              <w:rPr>
                <w:rFonts w:ascii="Times New Roman" w:eastAsia="Times New Roman" w:hAnsi="Times New Roman" w:cs="Times New Roman"/>
                <w:lang w:eastAsia="ru-RU"/>
              </w:rPr>
              <w:t>воспитатель Т.В. Клушина</w:t>
            </w:r>
          </w:p>
        </w:tc>
      </w:tr>
    </w:tbl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Мероприятие по реализации деятельности базовой (опорной) площадки подготовлено МБДОУ «Ермаковский детский сад № 2 комбинированного вида «Родничок» для педагогов дошкольных образовательных учреждений района, с целью изменения подходов  педагогов к построению образовательного процесса по познавательно-исследовательской деятельности.</w:t>
      </w:r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Храпунова Людмила Александровна, старший воспитатель, представила программу семинара-практикума и представила систему работы по «Познавательно —     исследовательской          деятельности дошкольников в рамках реализации ФГОС ДО» в МБДОУ «Ермаковский детский сад № 2 комбинированного вида «Родничок» </w:t>
      </w:r>
      <w:hyperlink r:id="rId5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https://yadi.sk/i/2-P2YXYJVA7xww</w:t>
        </w:r>
      </w:hyperlink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6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https://yadi.sk/i/dGPKFMlXaiFU8Q</w:t>
        </w:r>
      </w:hyperlink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Видеозанятие во 2 младшей группе представила воспитатель Новоселова Маргарита Александровна  по теме игровая технология камушки «Марблс» инновационный прием в работе по познавательному развитию детей младшего дошкольного возраста. Применение камешков Марблс – это нетрадиционный способ обучения. Особый дидактический материал, идущий, от потребностей ребенка. Сама суть Марблс побуждает активность и интерес ребенка. Заставляет возвращаться к материалу и получать чувственное и эмоциональное удовольствие от работы. Марблс – это блестящие камушки и шарики из цветного стекла разнообразного цвета и формы </w:t>
      </w:r>
      <w:hyperlink r:id="rId7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https://youtu.be/LqYYoMUsnRI</w:t>
        </w:r>
      </w:hyperlink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Презентацию опыта  работы по  теме «использование моделирования в познавательно-исследовательской деятельности» на средней группе, представила воспитатель Полкина Юлия Хайдарзяновна. Моделирование в детском саду – это совместная деятельность воспитателя и дошкольника, направленная на создание и использование моделей. Именно модели являются средством перехода от наглядно-действенного и наглядно-образного познания мира к познанию схематическому, которое обеспечивает ребенку возможность опосредованным путем осваивать окружающий мир. </w:t>
      </w:r>
      <w:hyperlink r:id="rId8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https://yadi.sk/i/xomvg-0FqdPBZg</w:t>
        </w:r>
      </w:hyperlink>
    </w:p>
    <w:p w:rsidR="004B11CB" w:rsidRPr="00364FB7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Презентацию создания модели «Вулкана» с детьми средней группы, представила воспитатель Захарова Оксана Анатольевна   </w:t>
      </w:r>
      <w:hyperlink r:id="rId9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https://yadi.sk/i/hy3D04cZ2IfLSQ</w:t>
        </w:r>
      </w:hyperlink>
    </w:p>
    <w:p w:rsidR="00064208" w:rsidRPr="004B11CB" w:rsidRDefault="004B11CB" w:rsidP="004B11C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FB7">
        <w:rPr>
          <w:rFonts w:ascii="Arial" w:eastAsia="Times New Roman" w:hAnsi="Arial" w:cs="Arial"/>
          <w:sz w:val="24"/>
          <w:szCs w:val="24"/>
          <w:lang w:eastAsia="ru-RU"/>
        </w:rPr>
        <w:t> Был показан видеофрагмент использование игровой технологии «синквейн» в работе с детьми ОВЗ показали воспитатель  Вейрам Т.В. и учитель-логопед Фралкова М.И. Работая в  старшей группе компенсирующей направленности с детьми с ОВЗ с тяжелыми нарушениями речи, они стимулируют активную  речь детей посредством исследовательской и экспериментальной деятельности в кружке «Школа исследователей». В своей работе используют разнообразные методы, приемы и технологии,  новые это — образовательные квесты  и одной из которых является игровая технология «Синквейн». </w:t>
      </w:r>
      <w:hyperlink r:id="rId10" w:history="1">
        <w:r w:rsidRPr="00364F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https://youtu.be/edHsYJVPSno</w:t>
        </w:r>
      </w:hyperlink>
      <w:bookmarkStart w:id="0" w:name="_GoBack"/>
      <w:bookmarkEnd w:id="0"/>
    </w:p>
    <w:sectPr w:rsidR="00064208" w:rsidRPr="004B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10"/>
    <w:rsid w:val="00000A10"/>
    <w:rsid w:val="00064208"/>
    <w:rsid w:val="004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xomvg-0FqdPB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qYYoMUsnR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dGPKFMlXaiFU8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2-P2YXYJVA7xww" TargetMode="External"/><Relationship Id="rId10" Type="http://schemas.openxmlformats.org/officeDocument/2006/relationships/hyperlink" Target="https://youtu.be/edHsYJVPS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hy3D04cZ2IfL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2023-05-30T08:12:00Z</dcterms:created>
  <dcterms:modified xsi:type="dcterms:W3CDTF">2023-05-30T08:12:00Z</dcterms:modified>
</cp:coreProperties>
</file>