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0B" w:rsidRDefault="005B460B" w:rsidP="005B460B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Администрация Ермаковского района</w:t>
      </w:r>
    </w:p>
    <w:p w:rsidR="005B460B" w:rsidRDefault="005B460B" w:rsidP="005B460B">
      <w:pPr>
        <w:suppressAutoHyphens/>
        <w:ind w:right="-1"/>
        <w:jc w:val="center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ПОСТАНОВЛЕНИЕ</w:t>
      </w:r>
    </w:p>
    <w:p w:rsidR="005B460B" w:rsidRDefault="005B460B" w:rsidP="005B460B">
      <w:pPr>
        <w:suppressAutoHyphens/>
        <w:ind w:right="-1"/>
        <w:rPr>
          <w:rFonts w:ascii="Arial" w:hAnsi="Arial" w:cs="Arial"/>
          <w:b/>
          <w:bCs/>
          <w:lang w:eastAsia="zh-CN"/>
        </w:rPr>
      </w:pPr>
    </w:p>
    <w:p w:rsidR="005B460B" w:rsidRDefault="005B460B" w:rsidP="005B460B">
      <w:pPr>
        <w:suppressAutoHyphens/>
        <w:ind w:right="-1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«</w:t>
      </w:r>
      <w:r>
        <w:rPr>
          <w:rFonts w:ascii="Arial" w:hAnsi="Arial" w:cs="Arial"/>
          <w:bCs/>
          <w:lang w:eastAsia="zh-CN"/>
        </w:rPr>
        <w:t>20</w:t>
      </w:r>
      <w:r>
        <w:rPr>
          <w:rFonts w:ascii="Arial" w:hAnsi="Arial" w:cs="Arial"/>
          <w:bCs/>
          <w:lang w:eastAsia="zh-CN"/>
        </w:rPr>
        <w:t>» мая 2022 года                                                                                             № 3</w:t>
      </w:r>
      <w:r>
        <w:rPr>
          <w:rFonts w:ascii="Arial" w:hAnsi="Arial" w:cs="Arial"/>
          <w:bCs/>
          <w:lang w:eastAsia="zh-CN"/>
        </w:rPr>
        <w:t>37</w:t>
      </w:r>
      <w:r>
        <w:rPr>
          <w:rFonts w:ascii="Arial" w:hAnsi="Arial" w:cs="Arial"/>
          <w:bCs/>
          <w:lang w:eastAsia="zh-CN"/>
        </w:rPr>
        <w:t>-п</w:t>
      </w:r>
    </w:p>
    <w:p w:rsidR="00CC5271" w:rsidRPr="005B460B" w:rsidRDefault="00CC5271" w:rsidP="005B460B">
      <w:pPr>
        <w:jc w:val="both"/>
        <w:rPr>
          <w:rFonts w:ascii="Arial" w:hAnsi="Arial" w:cs="Arial"/>
          <w:b/>
          <w:bCs/>
        </w:rPr>
      </w:pPr>
    </w:p>
    <w:p w:rsidR="003B064C" w:rsidRPr="005B460B" w:rsidRDefault="003B064C" w:rsidP="005B460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5B460B">
        <w:rPr>
          <w:rFonts w:ascii="Arial" w:hAnsi="Arial" w:cs="Arial"/>
          <w:bCs/>
        </w:rPr>
        <w:t>Об утверждении Положения о порядке установления и взимания родител</w:t>
      </w:r>
      <w:r w:rsidRPr="005B460B">
        <w:rPr>
          <w:rFonts w:ascii="Arial" w:hAnsi="Arial" w:cs="Arial"/>
          <w:bCs/>
        </w:rPr>
        <w:t>ь</w:t>
      </w:r>
      <w:r w:rsidRPr="005B460B">
        <w:rPr>
          <w:rFonts w:ascii="Arial" w:hAnsi="Arial" w:cs="Arial"/>
          <w:bCs/>
        </w:rPr>
        <w:t>ской платы за присмотр и уход за детьми в образовательных учреждениях Ерм</w:t>
      </w:r>
      <w:r w:rsidRPr="005B460B">
        <w:rPr>
          <w:rFonts w:ascii="Arial" w:hAnsi="Arial" w:cs="Arial"/>
          <w:bCs/>
        </w:rPr>
        <w:t>а</w:t>
      </w:r>
      <w:r w:rsidRPr="005B460B">
        <w:rPr>
          <w:rFonts w:ascii="Arial" w:hAnsi="Arial" w:cs="Arial"/>
          <w:bCs/>
        </w:rPr>
        <w:t>ковского района, реализующих образовательную программу дошкольного образ</w:t>
      </w:r>
      <w:r w:rsidRPr="005B460B">
        <w:rPr>
          <w:rFonts w:ascii="Arial" w:hAnsi="Arial" w:cs="Arial"/>
          <w:bCs/>
        </w:rPr>
        <w:t>о</w:t>
      </w:r>
      <w:r w:rsidRPr="005B460B">
        <w:rPr>
          <w:rFonts w:ascii="Arial" w:hAnsi="Arial" w:cs="Arial"/>
          <w:bCs/>
        </w:rPr>
        <w:t>вания</w:t>
      </w:r>
    </w:p>
    <w:p w:rsidR="003B064C" w:rsidRPr="005B460B" w:rsidRDefault="003B064C" w:rsidP="005B460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</w:p>
    <w:p w:rsidR="003B064C" w:rsidRPr="005B460B" w:rsidRDefault="003B064C" w:rsidP="005B460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proofErr w:type="gramStart"/>
      <w:r w:rsidRPr="005B460B">
        <w:rPr>
          <w:rFonts w:ascii="Arial" w:hAnsi="Arial" w:cs="Arial"/>
        </w:rPr>
        <w:t>В соответствии с Федеральным законом от 29.12.2012</w:t>
      </w:r>
      <w:r w:rsidR="004F5D93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 № 273-ФЗ "Об о</w:t>
      </w:r>
      <w:r w:rsidRPr="005B460B">
        <w:rPr>
          <w:rFonts w:ascii="Arial" w:hAnsi="Arial" w:cs="Arial"/>
        </w:rPr>
        <w:t>б</w:t>
      </w:r>
      <w:r w:rsidRPr="005B460B">
        <w:rPr>
          <w:rFonts w:ascii="Arial" w:hAnsi="Arial" w:cs="Arial"/>
        </w:rPr>
        <w:t>разовании в Российской Федерации", Федеральным законом от 06.10.2003</w:t>
      </w:r>
      <w:r w:rsidR="004F5D93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 N 131-ФЗ (ред. от 29.12.2020</w:t>
      </w:r>
      <w:r w:rsidR="004F5D93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>) "Об общих принципах организации местного сам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управления в Российской Федерации" (с изм. и доп., вступ. в силу с 23.03.2021</w:t>
      </w:r>
      <w:r w:rsidR="004F5D93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>), Законом Красноярского края от 26.06.2014</w:t>
      </w:r>
      <w:r w:rsidR="004F5D93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 № 6-2519 "Об образовании в Красн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ярском крае", постановление Правительства Красноя</w:t>
      </w:r>
      <w:r w:rsidRPr="005B460B">
        <w:rPr>
          <w:rFonts w:ascii="Arial" w:hAnsi="Arial" w:cs="Arial"/>
        </w:rPr>
        <w:t>р</w:t>
      </w:r>
      <w:r w:rsidRPr="005B460B">
        <w:rPr>
          <w:rFonts w:ascii="Arial" w:hAnsi="Arial" w:cs="Arial"/>
        </w:rPr>
        <w:t>ского края</w:t>
      </w:r>
      <w:proofErr w:type="gramEnd"/>
      <w:r w:rsidRPr="005B460B">
        <w:rPr>
          <w:rFonts w:ascii="Arial" w:hAnsi="Arial" w:cs="Arial"/>
        </w:rPr>
        <w:t xml:space="preserve"> </w:t>
      </w:r>
      <w:proofErr w:type="gramStart"/>
      <w:r w:rsidRPr="005B460B">
        <w:rPr>
          <w:rFonts w:ascii="Arial" w:hAnsi="Arial" w:cs="Arial"/>
        </w:rPr>
        <w:t>от 31 мая 2016 года N 268-п «Об установлении максимального размера платы, взимаемой с р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дителей (законных представителей) за присмотр и уход за детьми в госуда</w:t>
      </w:r>
      <w:r w:rsidRPr="005B460B">
        <w:rPr>
          <w:rFonts w:ascii="Arial" w:hAnsi="Arial" w:cs="Arial"/>
        </w:rPr>
        <w:t>р</w:t>
      </w:r>
      <w:r w:rsidRPr="005B460B">
        <w:rPr>
          <w:rFonts w:ascii="Arial" w:hAnsi="Arial" w:cs="Arial"/>
        </w:rPr>
        <w:t>ственных и муниципальных образовательных организациях, реализующих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зовательную программу дошкольного образования, находящихся на территории Красноярского края» (с изменен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 xml:space="preserve">ями на </w:t>
      </w:r>
      <w:r w:rsidR="002F177D" w:rsidRPr="005B460B">
        <w:rPr>
          <w:rFonts w:ascii="Arial" w:hAnsi="Arial" w:cs="Arial"/>
        </w:rPr>
        <w:t>21 декабря 2021</w:t>
      </w:r>
      <w:r w:rsidRPr="005B460B">
        <w:rPr>
          <w:rFonts w:ascii="Arial" w:hAnsi="Arial" w:cs="Arial"/>
        </w:rPr>
        <w:t xml:space="preserve"> года), руководствуясь Уставом Ермаковского района, ПОСТАНОВЛЯЮ:</w:t>
      </w:r>
      <w:proofErr w:type="gramEnd"/>
    </w:p>
    <w:p w:rsidR="003B064C" w:rsidRPr="005B460B" w:rsidRDefault="003B064C" w:rsidP="005B460B">
      <w:pPr>
        <w:ind w:firstLine="708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 xml:space="preserve">1. Утвердить </w:t>
      </w:r>
      <w:hyperlink r:id="rId6" w:history="1">
        <w:r w:rsidRPr="005B460B">
          <w:rPr>
            <w:rFonts w:ascii="Arial" w:hAnsi="Arial" w:cs="Arial"/>
          </w:rPr>
          <w:t>Положение</w:t>
        </w:r>
      </w:hyperlink>
      <w:r w:rsidRPr="005B460B">
        <w:rPr>
          <w:rFonts w:ascii="Arial" w:hAnsi="Arial" w:cs="Arial"/>
        </w:rPr>
        <w:t xml:space="preserve"> о порядке установления и взимания родител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ской платы за присмотр и уход за детьми в образовательных учреждениях Ермаковск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го района, реализующих образовательную программу дошкол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ного образования, согласно приложению № 1.</w:t>
      </w:r>
    </w:p>
    <w:p w:rsidR="003B064C" w:rsidRPr="005B460B" w:rsidRDefault="003B064C" w:rsidP="005B460B">
      <w:pPr>
        <w:ind w:firstLine="708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 Утвердить Методику расчета размера родительской платы за присмотр и уход за ребенком в муниципальных образовательных учреждениях Ермаковского района, реализующих основную общео</w:t>
      </w:r>
      <w:r w:rsidRPr="005B460B">
        <w:rPr>
          <w:rFonts w:ascii="Arial" w:hAnsi="Arial" w:cs="Arial"/>
        </w:rPr>
        <w:t>б</w:t>
      </w:r>
      <w:r w:rsidRPr="005B460B">
        <w:rPr>
          <w:rFonts w:ascii="Arial" w:hAnsi="Arial" w:cs="Arial"/>
        </w:rPr>
        <w:t>разовательную программу дошкольного образования (далее - Метод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ка), согласно приложению №</w:t>
      </w:r>
      <w:r w:rsidR="005B460B">
        <w:rPr>
          <w:rFonts w:ascii="Arial" w:hAnsi="Arial" w:cs="Arial"/>
        </w:rPr>
        <w:t xml:space="preserve"> </w:t>
      </w:r>
      <w:r w:rsidRPr="005B460B">
        <w:rPr>
          <w:rFonts w:ascii="Arial" w:hAnsi="Arial" w:cs="Arial"/>
        </w:rPr>
        <w:t>2.</w:t>
      </w:r>
    </w:p>
    <w:p w:rsidR="003B064C" w:rsidRPr="005B460B" w:rsidRDefault="003B064C" w:rsidP="005B460B">
      <w:pPr>
        <w:ind w:firstLine="708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 xml:space="preserve">3. </w:t>
      </w:r>
      <w:proofErr w:type="gramStart"/>
      <w:r w:rsidRPr="005B460B">
        <w:rPr>
          <w:rFonts w:ascii="Arial" w:hAnsi="Arial" w:cs="Arial"/>
        </w:rPr>
        <w:t>Установить размер родительской платы, взимаемой с родителей (зако</w:t>
      </w:r>
      <w:r w:rsidRPr="005B460B">
        <w:rPr>
          <w:rFonts w:ascii="Arial" w:hAnsi="Arial" w:cs="Arial"/>
        </w:rPr>
        <w:t>н</w:t>
      </w:r>
      <w:r w:rsidRPr="005B460B">
        <w:rPr>
          <w:rFonts w:ascii="Arial" w:hAnsi="Arial" w:cs="Arial"/>
        </w:rPr>
        <w:t>ных представителей) за присмотр и уход за детьми (далее – родительская плата), в образовательных учреждениях Ермаковского района, реализующих образов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тельную программу дошкольного образования, в размере 1</w:t>
      </w:r>
      <w:r w:rsidR="004F5D93" w:rsidRPr="005B460B">
        <w:rPr>
          <w:rFonts w:ascii="Arial" w:hAnsi="Arial" w:cs="Arial"/>
        </w:rPr>
        <w:t xml:space="preserve"> </w:t>
      </w:r>
      <w:r w:rsidR="0051624D" w:rsidRPr="005B460B">
        <w:rPr>
          <w:rFonts w:ascii="Arial" w:hAnsi="Arial" w:cs="Arial"/>
        </w:rPr>
        <w:t>565</w:t>
      </w:r>
      <w:r w:rsidRPr="005B460B">
        <w:rPr>
          <w:rFonts w:ascii="Arial" w:hAnsi="Arial" w:cs="Arial"/>
        </w:rPr>
        <w:t xml:space="preserve"> ру</w:t>
      </w:r>
      <w:r w:rsidRPr="005B460B">
        <w:rPr>
          <w:rFonts w:ascii="Arial" w:hAnsi="Arial" w:cs="Arial"/>
        </w:rPr>
        <w:t>б</w:t>
      </w:r>
      <w:r w:rsidRPr="005B460B">
        <w:rPr>
          <w:rFonts w:ascii="Arial" w:hAnsi="Arial" w:cs="Arial"/>
        </w:rPr>
        <w:t>ля на одного ребенка в возрасте от 0 до 3 лет в месяц,</w:t>
      </w:r>
      <w:r w:rsidR="005030CA" w:rsidRPr="005B460B">
        <w:rPr>
          <w:rFonts w:ascii="Arial" w:hAnsi="Arial" w:cs="Arial"/>
        </w:rPr>
        <w:t xml:space="preserve"> </w:t>
      </w:r>
      <w:r w:rsidRPr="005B460B">
        <w:rPr>
          <w:rFonts w:ascii="Arial" w:hAnsi="Arial" w:cs="Arial"/>
        </w:rPr>
        <w:t xml:space="preserve">в размере </w:t>
      </w:r>
      <w:r w:rsidR="0051624D" w:rsidRPr="005B460B">
        <w:rPr>
          <w:rFonts w:ascii="Arial" w:hAnsi="Arial" w:cs="Arial"/>
        </w:rPr>
        <w:t>1 908</w:t>
      </w:r>
      <w:r w:rsidRPr="005B460B">
        <w:rPr>
          <w:rFonts w:ascii="Arial" w:hAnsi="Arial" w:cs="Arial"/>
        </w:rPr>
        <w:t xml:space="preserve"> рублей на одного р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бенка в во</w:t>
      </w:r>
      <w:r w:rsidRPr="005B460B">
        <w:rPr>
          <w:rFonts w:ascii="Arial" w:hAnsi="Arial" w:cs="Arial"/>
        </w:rPr>
        <w:t>з</w:t>
      </w:r>
      <w:r w:rsidR="005B460B">
        <w:rPr>
          <w:rFonts w:ascii="Arial" w:hAnsi="Arial" w:cs="Arial"/>
        </w:rPr>
        <w:t>расте от 3 до 7 лет</w:t>
      </w:r>
      <w:proofErr w:type="gramEnd"/>
      <w:r w:rsidR="005B460B">
        <w:rPr>
          <w:rFonts w:ascii="Arial" w:hAnsi="Arial" w:cs="Arial"/>
        </w:rPr>
        <w:t xml:space="preserve"> в месяц.</w:t>
      </w:r>
    </w:p>
    <w:p w:rsidR="003B064C" w:rsidRPr="005B460B" w:rsidRDefault="003B064C" w:rsidP="005B460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bCs/>
        </w:rPr>
      </w:pPr>
      <w:r w:rsidRPr="005B460B">
        <w:rPr>
          <w:rFonts w:ascii="Arial" w:hAnsi="Arial" w:cs="Arial"/>
        </w:rPr>
        <w:t>4. П</w:t>
      </w:r>
      <w:r w:rsidRPr="005B460B">
        <w:rPr>
          <w:rFonts w:ascii="Arial" w:hAnsi="Arial" w:cs="Arial"/>
          <w:bCs/>
        </w:rPr>
        <w:t>остановление администрации Ермаковского района от 2</w:t>
      </w:r>
      <w:r w:rsidR="00CC5271" w:rsidRPr="005B460B">
        <w:rPr>
          <w:rFonts w:ascii="Arial" w:hAnsi="Arial" w:cs="Arial"/>
          <w:bCs/>
        </w:rPr>
        <w:t>9</w:t>
      </w:r>
      <w:r w:rsidRPr="005B460B">
        <w:rPr>
          <w:rFonts w:ascii="Arial" w:hAnsi="Arial" w:cs="Arial"/>
          <w:bCs/>
        </w:rPr>
        <w:t>.0</w:t>
      </w:r>
      <w:r w:rsidR="00CC5271" w:rsidRPr="005B460B">
        <w:rPr>
          <w:rFonts w:ascii="Arial" w:hAnsi="Arial" w:cs="Arial"/>
          <w:bCs/>
        </w:rPr>
        <w:t>4</w:t>
      </w:r>
      <w:r w:rsidRPr="005B460B">
        <w:rPr>
          <w:rFonts w:ascii="Arial" w:hAnsi="Arial" w:cs="Arial"/>
          <w:bCs/>
        </w:rPr>
        <w:t>.20</w:t>
      </w:r>
      <w:r w:rsidR="00CC5271" w:rsidRPr="005B460B">
        <w:rPr>
          <w:rFonts w:ascii="Arial" w:hAnsi="Arial" w:cs="Arial"/>
          <w:bCs/>
        </w:rPr>
        <w:t>21</w:t>
      </w:r>
      <w:r w:rsidR="005B460B" w:rsidRPr="005B460B">
        <w:rPr>
          <w:rFonts w:ascii="Arial" w:hAnsi="Arial" w:cs="Arial"/>
          <w:bCs/>
        </w:rPr>
        <w:t xml:space="preserve"> </w:t>
      </w:r>
      <w:r w:rsidR="00CC5271" w:rsidRPr="005B460B">
        <w:rPr>
          <w:rFonts w:ascii="Arial" w:hAnsi="Arial" w:cs="Arial"/>
          <w:bCs/>
        </w:rPr>
        <w:t>г. № 2</w:t>
      </w:r>
      <w:r w:rsidRPr="005B460B">
        <w:rPr>
          <w:rFonts w:ascii="Arial" w:hAnsi="Arial" w:cs="Arial"/>
          <w:bCs/>
        </w:rPr>
        <w:t>1</w:t>
      </w:r>
      <w:r w:rsidR="00CC5271" w:rsidRPr="005B460B">
        <w:rPr>
          <w:rFonts w:ascii="Arial" w:hAnsi="Arial" w:cs="Arial"/>
          <w:bCs/>
        </w:rPr>
        <w:t>8</w:t>
      </w:r>
      <w:r w:rsidRPr="005B460B">
        <w:rPr>
          <w:rFonts w:ascii="Arial" w:hAnsi="Arial" w:cs="Arial"/>
          <w:bCs/>
        </w:rPr>
        <w:t>-п «Об утверждении Положения о порядке установления и взимания родител</w:t>
      </w:r>
      <w:r w:rsidRPr="005B460B">
        <w:rPr>
          <w:rFonts w:ascii="Arial" w:hAnsi="Arial" w:cs="Arial"/>
          <w:bCs/>
        </w:rPr>
        <w:t>ь</w:t>
      </w:r>
      <w:r w:rsidRPr="005B460B">
        <w:rPr>
          <w:rFonts w:ascii="Arial" w:hAnsi="Arial" w:cs="Arial"/>
          <w:bCs/>
        </w:rPr>
        <w:t>ской платы за присмотр и уход за детьми в образовательных учреждениях Ерм</w:t>
      </w:r>
      <w:r w:rsidRPr="005B460B">
        <w:rPr>
          <w:rFonts w:ascii="Arial" w:hAnsi="Arial" w:cs="Arial"/>
          <w:bCs/>
        </w:rPr>
        <w:t>а</w:t>
      </w:r>
      <w:r w:rsidRPr="005B460B">
        <w:rPr>
          <w:rFonts w:ascii="Arial" w:hAnsi="Arial" w:cs="Arial"/>
          <w:bCs/>
        </w:rPr>
        <w:t>ковского района, реализующих образовательную программу дошкольного образ</w:t>
      </w:r>
      <w:r w:rsidRPr="005B460B">
        <w:rPr>
          <w:rFonts w:ascii="Arial" w:hAnsi="Arial" w:cs="Arial"/>
          <w:bCs/>
        </w:rPr>
        <w:t>о</w:t>
      </w:r>
      <w:r w:rsidRPr="005B460B">
        <w:rPr>
          <w:rFonts w:ascii="Arial" w:hAnsi="Arial" w:cs="Arial"/>
          <w:bCs/>
        </w:rPr>
        <w:t>вания» пр</w:t>
      </w:r>
      <w:r w:rsidRPr="005B460B">
        <w:rPr>
          <w:rFonts w:ascii="Arial" w:hAnsi="Arial" w:cs="Arial"/>
          <w:bCs/>
        </w:rPr>
        <w:t>и</w:t>
      </w:r>
      <w:r w:rsidRPr="005B460B">
        <w:rPr>
          <w:rFonts w:ascii="Arial" w:hAnsi="Arial" w:cs="Arial"/>
          <w:bCs/>
        </w:rPr>
        <w:t>знать утратившим силу.</w:t>
      </w:r>
    </w:p>
    <w:p w:rsidR="003B064C" w:rsidRPr="005B460B" w:rsidRDefault="003B064C" w:rsidP="005B460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5B460B">
        <w:rPr>
          <w:rFonts w:ascii="Arial" w:hAnsi="Arial" w:cs="Arial"/>
        </w:rPr>
        <w:t xml:space="preserve">5. </w:t>
      </w:r>
      <w:proofErr w:type="gramStart"/>
      <w:r w:rsidRPr="005B460B">
        <w:rPr>
          <w:rFonts w:ascii="Arial" w:hAnsi="Arial" w:cs="Arial"/>
        </w:rPr>
        <w:t>Контроль за</w:t>
      </w:r>
      <w:proofErr w:type="gramEnd"/>
      <w:r w:rsidRPr="005B460B">
        <w:rPr>
          <w:rFonts w:ascii="Arial" w:hAnsi="Arial" w:cs="Arial"/>
        </w:rPr>
        <w:t xml:space="preserve"> исполнением постановления возложить на заместителя гл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вы администрации района по социальным и общественно-политическим вопросам И.П. Добросоцкую.</w:t>
      </w:r>
    </w:p>
    <w:p w:rsidR="003B064C" w:rsidRPr="005B460B" w:rsidRDefault="003B064C" w:rsidP="005B460B">
      <w:pPr>
        <w:ind w:firstLine="708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6. Постановление вступает в силу после его официального опубликования (обнародования) и применяется к правоотношениям, во</w:t>
      </w:r>
      <w:r w:rsidRPr="005B460B">
        <w:rPr>
          <w:rFonts w:ascii="Arial" w:hAnsi="Arial" w:cs="Arial"/>
        </w:rPr>
        <w:t>з</w:t>
      </w:r>
      <w:r w:rsidRPr="005B460B">
        <w:rPr>
          <w:rFonts w:ascii="Arial" w:hAnsi="Arial" w:cs="Arial"/>
        </w:rPr>
        <w:t xml:space="preserve">никшим с 01 </w:t>
      </w:r>
      <w:r w:rsidR="0051624D" w:rsidRPr="005B460B">
        <w:rPr>
          <w:rFonts w:ascii="Arial" w:hAnsi="Arial" w:cs="Arial"/>
        </w:rPr>
        <w:t xml:space="preserve">июня </w:t>
      </w:r>
      <w:r w:rsidRPr="005B460B">
        <w:rPr>
          <w:rFonts w:ascii="Arial" w:hAnsi="Arial" w:cs="Arial"/>
        </w:rPr>
        <w:t>202</w:t>
      </w:r>
      <w:r w:rsidR="00CC5271" w:rsidRPr="005B460B">
        <w:rPr>
          <w:rFonts w:ascii="Arial" w:hAnsi="Arial" w:cs="Arial"/>
        </w:rPr>
        <w:t>2</w:t>
      </w:r>
      <w:r w:rsidRPr="005B460B">
        <w:rPr>
          <w:rFonts w:ascii="Arial" w:hAnsi="Arial" w:cs="Arial"/>
        </w:rPr>
        <w:t xml:space="preserve"> года.</w:t>
      </w:r>
    </w:p>
    <w:p w:rsidR="003B064C" w:rsidRPr="005B460B" w:rsidRDefault="003B064C" w:rsidP="005B460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B064C" w:rsidRPr="005B460B" w:rsidRDefault="003B064C" w:rsidP="005B460B">
      <w:pPr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Глава района</w:t>
      </w:r>
      <w:r w:rsidR="005B460B">
        <w:rPr>
          <w:rFonts w:ascii="Arial" w:hAnsi="Arial" w:cs="Arial"/>
        </w:rPr>
        <w:t xml:space="preserve">                                                                                          </w:t>
      </w:r>
      <w:r w:rsidR="005B460B" w:rsidRPr="005B460B">
        <w:rPr>
          <w:rFonts w:ascii="Arial" w:hAnsi="Arial" w:cs="Arial"/>
        </w:rPr>
        <w:t xml:space="preserve"> </w:t>
      </w:r>
      <w:r w:rsidRPr="005B460B">
        <w:rPr>
          <w:rFonts w:ascii="Arial" w:hAnsi="Arial" w:cs="Arial"/>
        </w:rPr>
        <w:t>М.А. Виго</w:t>
      </w:r>
      <w:r w:rsidRPr="005B460B">
        <w:rPr>
          <w:rFonts w:ascii="Arial" w:hAnsi="Arial" w:cs="Arial"/>
        </w:rPr>
        <w:t>в</w:t>
      </w:r>
      <w:r w:rsidRPr="005B460B">
        <w:rPr>
          <w:rFonts w:ascii="Arial" w:hAnsi="Arial" w:cs="Arial"/>
        </w:rPr>
        <w:t>ский</w:t>
      </w:r>
    </w:p>
    <w:p w:rsidR="005B460B" w:rsidRDefault="005B460B" w:rsidP="005B460B">
      <w:pPr>
        <w:ind w:firstLine="567"/>
        <w:jc w:val="both"/>
        <w:rPr>
          <w:rFonts w:ascii="Arial" w:hAnsi="Arial" w:cs="Arial"/>
        </w:rPr>
        <w:sectPr w:rsidR="005B460B" w:rsidSect="00D50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» мая 2022 г. № 3</w:t>
      </w:r>
      <w:r>
        <w:rPr>
          <w:rFonts w:ascii="Arial" w:hAnsi="Arial" w:cs="Arial"/>
        </w:rPr>
        <w:t>37</w:t>
      </w:r>
      <w:r>
        <w:rPr>
          <w:rFonts w:ascii="Arial" w:hAnsi="Arial" w:cs="Arial"/>
        </w:rPr>
        <w:t>-п</w:t>
      </w:r>
    </w:p>
    <w:p w:rsidR="005B460B" w:rsidRDefault="005B460B" w:rsidP="005B460B">
      <w:pPr>
        <w:jc w:val="center"/>
        <w:rPr>
          <w:rFonts w:ascii="Arial" w:hAnsi="Arial" w:cs="Arial"/>
          <w:b/>
        </w:rPr>
      </w:pPr>
    </w:p>
    <w:p w:rsidR="003B064C" w:rsidRPr="005B460B" w:rsidRDefault="003B064C" w:rsidP="005B460B">
      <w:pPr>
        <w:jc w:val="center"/>
        <w:rPr>
          <w:rFonts w:ascii="Arial" w:hAnsi="Arial" w:cs="Arial"/>
          <w:b/>
        </w:rPr>
      </w:pPr>
      <w:r w:rsidRPr="005B460B">
        <w:rPr>
          <w:rFonts w:ascii="Arial" w:hAnsi="Arial" w:cs="Arial"/>
          <w:b/>
        </w:rPr>
        <w:t>Положение</w:t>
      </w:r>
    </w:p>
    <w:p w:rsidR="005B460B" w:rsidRPr="005B460B" w:rsidRDefault="003B064C" w:rsidP="005B460B">
      <w:pPr>
        <w:jc w:val="center"/>
        <w:rPr>
          <w:rFonts w:ascii="Arial" w:hAnsi="Arial" w:cs="Arial"/>
          <w:b/>
        </w:rPr>
      </w:pPr>
      <w:r w:rsidRPr="005B460B">
        <w:rPr>
          <w:rFonts w:ascii="Arial" w:hAnsi="Arial" w:cs="Arial"/>
          <w:b/>
        </w:rPr>
        <w:t>о порядке установления и взимания родительской платы</w:t>
      </w:r>
    </w:p>
    <w:p w:rsidR="005B460B" w:rsidRPr="005B460B" w:rsidRDefault="00682F80" w:rsidP="005B460B">
      <w:pPr>
        <w:jc w:val="center"/>
        <w:rPr>
          <w:rFonts w:ascii="Arial" w:hAnsi="Arial" w:cs="Arial"/>
          <w:b/>
        </w:rPr>
      </w:pPr>
      <w:r w:rsidRPr="005B460B">
        <w:rPr>
          <w:rFonts w:ascii="Arial" w:hAnsi="Arial" w:cs="Arial"/>
          <w:b/>
        </w:rPr>
        <w:t>за присмотр и уход</w:t>
      </w:r>
      <w:r w:rsidR="005B460B" w:rsidRPr="005B460B">
        <w:rPr>
          <w:rFonts w:ascii="Arial" w:hAnsi="Arial" w:cs="Arial"/>
          <w:b/>
        </w:rPr>
        <w:t xml:space="preserve"> за детьми</w:t>
      </w:r>
    </w:p>
    <w:p w:rsidR="00682F80" w:rsidRPr="005B460B" w:rsidRDefault="003B064C" w:rsidP="005B460B">
      <w:pPr>
        <w:jc w:val="center"/>
        <w:rPr>
          <w:rFonts w:ascii="Arial" w:hAnsi="Arial" w:cs="Arial"/>
          <w:b/>
        </w:rPr>
      </w:pPr>
      <w:r w:rsidRPr="005B460B">
        <w:rPr>
          <w:rFonts w:ascii="Arial" w:hAnsi="Arial" w:cs="Arial"/>
          <w:b/>
        </w:rPr>
        <w:t>в образовательных учреждениях Ермаковского ра</w:t>
      </w:r>
      <w:r w:rsidRPr="005B460B">
        <w:rPr>
          <w:rFonts w:ascii="Arial" w:hAnsi="Arial" w:cs="Arial"/>
          <w:b/>
        </w:rPr>
        <w:t>й</w:t>
      </w:r>
      <w:r w:rsidRPr="005B460B">
        <w:rPr>
          <w:rFonts w:ascii="Arial" w:hAnsi="Arial" w:cs="Arial"/>
          <w:b/>
        </w:rPr>
        <w:t>она,</w:t>
      </w:r>
    </w:p>
    <w:p w:rsidR="003B064C" w:rsidRPr="005B460B" w:rsidRDefault="003B064C" w:rsidP="005B460B">
      <w:pPr>
        <w:jc w:val="center"/>
        <w:rPr>
          <w:rFonts w:ascii="Arial" w:hAnsi="Arial" w:cs="Arial"/>
          <w:b/>
        </w:rPr>
      </w:pPr>
      <w:proofErr w:type="gramStart"/>
      <w:r w:rsidRPr="005B460B">
        <w:rPr>
          <w:rFonts w:ascii="Arial" w:hAnsi="Arial" w:cs="Arial"/>
          <w:b/>
        </w:rPr>
        <w:t>реализующих</w:t>
      </w:r>
      <w:proofErr w:type="gramEnd"/>
      <w:r w:rsidRPr="005B460B">
        <w:rPr>
          <w:rFonts w:ascii="Arial" w:hAnsi="Arial" w:cs="Arial"/>
          <w:b/>
        </w:rPr>
        <w:t xml:space="preserve"> образовательную программу</w:t>
      </w:r>
      <w:r w:rsidR="00682F80" w:rsidRPr="005B460B">
        <w:rPr>
          <w:rFonts w:ascii="Arial" w:hAnsi="Arial" w:cs="Arial"/>
          <w:b/>
        </w:rPr>
        <w:t xml:space="preserve"> </w:t>
      </w:r>
      <w:r w:rsidRPr="005B460B">
        <w:rPr>
          <w:rFonts w:ascii="Arial" w:hAnsi="Arial" w:cs="Arial"/>
          <w:b/>
        </w:rPr>
        <w:t>дошкольного образования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1. Общие положения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1.1</w:t>
      </w:r>
      <w:r w:rsidR="005B460B">
        <w:rPr>
          <w:rFonts w:ascii="Arial" w:hAnsi="Arial" w:cs="Arial"/>
        </w:rPr>
        <w:t>.</w:t>
      </w:r>
      <w:r w:rsidRPr="005B460B">
        <w:rPr>
          <w:rFonts w:ascii="Arial" w:hAnsi="Arial" w:cs="Arial"/>
        </w:rPr>
        <w:t xml:space="preserve"> </w:t>
      </w:r>
      <w:proofErr w:type="gramStart"/>
      <w:r w:rsidRPr="005B460B">
        <w:rPr>
          <w:rFonts w:ascii="Arial" w:hAnsi="Arial" w:cs="Arial"/>
        </w:rPr>
        <w:t>Настоящее Положение определяет порядок и условия по установл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ния в соответствии Федеральным законом от 29.12.2012</w:t>
      </w:r>
      <w:r w:rsidR="00682F80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 № 273-ФЗ "Об образ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вании в Российской Федерации", Федеральным зак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ном от 06.10.2003</w:t>
      </w:r>
      <w:r w:rsidR="00682F80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 N 131-ФЗ (ред. от 29.12.2020</w:t>
      </w:r>
      <w:r w:rsidR="00682F80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>) "Об общих принципах организации местного самоуправл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ния в Российской Федерации</w:t>
      </w:r>
      <w:proofErr w:type="gramEnd"/>
      <w:r w:rsidRPr="005B460B">
        <w:rPr>
          <w:rFonts w:ascii="Arial" w:hAnsi="Arial" w:cs="Arial"/>
        </w:rPr>
        <w:t>" (с изм. и доп., вступ. в силу с 23.03.2021</w:t>
      </w:r>
      <w:r w:rsidR="00682F80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), Законом Красноярского края от 26.06.2014 </w:t>
      </w:r>
      <w:r w:rsidR="00682F80" w:rsidRPr="005B460B">
        <w:rPr>
          <w:rFonts w:ascii="Arial" w:hAnsi="Arial" w:cs="Arial"/>
        </w:rPr>
        <w:t xml:space="preserve">г. </w:t>
      </w:r>
      <w:r w:rsidRPr="005B460B">
        <w:rPr>
          <w:rFonts w:ascii="Arial" w:hAnsi="Arial" w:cs="Arial"/>
        </w:rPr>
        <w:t>№ 6-2519 "Об образовании в Красноярском крае</w:t>
      </w:r>
      <w:r w:rsidR="00682F80" w:rsidRPr="005B460B">
        <w:rPr>
          <w:rFonts w:ascii="Arial" w:hAnsi="Arial" w:cs="Arial"/>
        </w:rPr>
        <w:t>", Уставом Ермаковского рай</w:t>
      </w:r>
      <w:r w:rsidR="00682F80" w:rsidRPr="005B460B">
        <w:rPr>
          <w:rFonts w:ascii="Arial" w:hAnsi="Arial" w:cs="Arial"/>
        </w:rPr>
        <w:t>о</w:t>
      </w:r>
      <w:r w:rsidR="00682F80" w:rsidRPr="005B460B">
        <w:rPr>
          <w:rFonts w:ascii="Arial" w:hAnsi="Arial" w:cs="Arial"/>
        </w:rPr>
        <w:t>на.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1.2. Настоящее Положение разработано в соответствии со статьей 65 Ф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дерального закона «Об образовании в Российской Федер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ции» от 29.12.2012 г. № 273-ФЗ.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1.3. Под присмотром и уходом за детьми в соответствии со статьей 2 Фед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рального закона от 29.12.2012 г. № 273-ФЗ «Об образовании в Российской Фед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рации» понимается комплекс мер по организ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ции питания и хозяйственно-бытового обслуживания детей, обеспечению соблюдения ими ли</w:t>
      </w:r>
      <w:r w:rsidRPr="005B460B">
        <w:rPr>
          <w:rFonts w:ascii="Arial" w:hAnsi="Arial" w:cs="Arial"/>
        </w:rPr>
        <w:t>ч</w:t>
      </w:r>
      <w:r w:rsidRPr="005B460B">
        <w:rPr>
          <w:rFonts w:ascii="Arial" w:hAnsi="Arial" w:cs="Arial"/>
        </w:rPr>
        <w:t>ной гигиены и режима дня.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1.4. Присмотр и уход за детьми осуществляет учреждение, осуществля</w:t>
      </w:r>
      <w:r w:rsidRPr="005B460B">
        <w:rPr>
          <w:rFonts w:ascii="Arial" w:hAnsi="Arial" w:cs="Arial"/>
        </w:rPr>
        <w:t>ю</w:t>
      </w:r>
      <w:r w:rsidRPr="005B460B">
        <w:rPr>
          <w:rFonts w:ascii="Arial" w:hAnsi="Arial" w:cs="Arial"/>
        </w:rPr>
        <w:t>щее образовательную деятельность, на основании договора об образовании по образовательным программам дошкольного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зования между учреждением и родителями (законными представит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лями) воспитанника.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 Порядок установления и взимания родительской платы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  <w:lang w:eastAsia="en-US"/>
        </w:rPr>
      </w:pPr>
      <w:r w:rsidRPr="005B460B">
        <w:rPr>
          <w:rFonts w:ascii="Arial" w:hAnsi="Arial" w:cs="Arial"/>
        </w:rPr>
        <w:t xml:space="preserve">2.1. </w:t>
      </w:r>
      <w:r w:rsidRPr="005B460B">
        <w:rPr>
          <w:rFonts w:ascii="Arial" w:hAnsi="Arial" w:cs="Arial"/>
          <w:lang w:eastAsia="en-US"/>
        </w:rPr>
        <w:t>Размер родительской платы устанавливается не чаще 1 раза в год, п</w:t>
      </w:r>
      <w:r w:rsidRPr="005B460B">
        <w:rPr>
          <w:rFonts w:ascii="Arial" w:hAnsi="Arial" w:cs="Arial"/>
          <w:lang w:eastAsia="en-US"/>
        </w:rPr>
        <w:t>е</w:t>
      </w:r>
      <w:r w:rsidRPr="005B460B">
        <w:rPr>
          <w:rFonts w:ascii="Arial" w:hAnsi="Arial" w:cs="Arial"/>
          <w:lang w:eastAsia="en-US"/>
        </w:rPr>
        <w:t>ресматривается и утверждается постановлением администрации Ермако</w:t>
      </w:r>
      <w:r w:rsidRPr="005B460B">
        <w:rPr>
          <w:rFonts w:ascii="Arial" w:hAnsi="Arial" w:cs="Arial"/>
          <w:lang w:eastAsia="en-US"/>
        </w:rPr>
        <w:t>в</w:t>
      </w:r>
      <w:r w:rsidRPr="005B460B">
        <w:rPr>
          <w:rFonts w:ascii="Arial" w:hAnsi="Arial" w:cs="Arial"/>
          <w:lang w:eastAsia="en-US"/>
        </w:rPr>
        <w:t>ского района.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  <w:lang w:eastAsia="en-US"/>
        </w:rPr>
      </w:pPr>
      <w:r w:rsidRPr="005B460B">
        <w:rPr>
          <w:rFonts w:ascii="Arial" w:hAnsi="Arial" w:cs="Arial"/>
          <w:lang w:eastAsia="en-US"/>
        </w:rPr>
        <w:t xml:space="preserve">2.2. </w:t>
      </w:r>
      <w:proofErr w:type="gramStart"/>
      <w:r w:rsidRPr="005B460B">
        <w:rPr>
          <w:rFonts w:ascii="Arial" w:hAnsi="Arial" w:cs="Arial"/>
          <w:lang w:eastAsia="en-US"/>
        </w:rPr>
        <w:t>Размер родительской платы за присмотр и уход за детьми в образов</w:t>
      </w:r>
      <w:r w:rsidRPr="005B460B">
        <w:rPr>
          <w:rFonts w:ascii="Arial" w:hAnsi="Arial" w:cs="Arial"/>
          <w:lang w:eastAsia="en-US"/>
        </w:rPr>
        <w:t>а</w:t>
      </w:r>
      <w:r w:rsidRPr="005B460B">
        <w:rPr>
          <w:rFonts w:ascii="Arial" w:hAnsi="Arial" w:cs="Arial"/>
          <w:lang w:eastAsia="en-US"/>
        </w:rPr>
        <w:t>тельных учреждениях, реализующих образовательную программу д</w:t>
      </w:r>
      <w:r w:rsidRPr="005B460B">
        <w:rPr>
          <w:rFonts w:ascii="Arial" w:hAnsi="Arial" w:cs="Arial"/>
          <w:lang w:eastAsia="en-US"/>
        </w:rPr>
        <w:t>о</w:t>
      </w:r>
      <w:r w:rsidRPr="005B460B">
        <w:rPr>
          <w:rFonts w:ascii="Arial" w:hAnsi="Arial" w:cs="Arial"/>
          <w:lang w:eastAsia="en-US"/>
        </w:rPr>
        <w:t>школьного образования, составляет в размере 1</w:t>
      </w:r>
      <w:r w:rsidR="00682F80" w:rsidRPr="005B460B">
        <w:rPr>
          <w:rFonts w:ascii="Arial" w:hAnsi="Arial" w:cs="Arial"/>
          <w:lang w:eastAsia="en-US"/>
        </w:rPr>
        <w:t xml:space="preserve"> </w:t>
      </w:r>
      <w:r w:rsidR="002F177D" w:rsidRPr="005B460B">
        <w:rPr>
          <w:rFonts w:ascii="Arial" w:hAnsi="Arial" w:cs="Arial"/>
          <w:lang w:eastAsia="en-US"/>
        </w:rPr>
        <w:t>565</w:t>
      </w:r>
      <w:r w:rsidRPr="005B460B">
        <w:rPr>
          <w:rFonts w:ascii="Arial" w:hAnsi="Arial" w:cs="Arial"/>
          <w:lang w:eastAsia="en-US"/>
        </w:rPr>
        <w:t xml:space="preserve"> рубля на одного ребенка в возрасте от 0 до 3 лет в месяц,</w:t>
      </w:r>
      <w:r w:rsidR="005030CA" w:rsidRPr="005B460B">
        <w:rPr>
          <w:rFonts w:ascii="Arial" w:hAnsi="Arial" w:cs="Arial"/>
          <w:lang w:eastAsia="en-US"/>
        </w:rPr>
        <w:t xml:space="preserve"> </w:t>
      </w:r>
      <w:r w:rsidRPr="005B460B">
        <w:rPr>
          <w:rFonts w:ascii="Arial" w:hAnsi="Arial" w:cs="Arial"/>
          <w:lang w:eastAsia="en-US"/>
        </w:rPr>
        <w:t xml:space="preserve">в размере </w:t>
      </w:r>
      <w:r w:rsidR="002F177D" w:rsidRPr="005B460B">
        <w:rPr>
          <w:rFonts w:ascii="Arial" w:hAnsi="Arial" w:cs="Arial"/>
          <w:lang w:eastAsia="en-US"/>
        </w:rPr>
        <w:t>1 908</w:t>
      </w:r>
      <w:r w:rsidRPr="005B460B">
        <w:rPr>
          <w:rFonts w:ascii="Arial" w:hAnsi="Arial" w:cs="Arial"/>
          <w:lang w:eastAsia="en-US"/>
        </w:rPr>
        <w:t xml:space="preserve"> рублей на одного ребенка в возрасте от 3 до 7 лет в месяц, является постоянной величиной, не зависящей от количества раб</w:t>
      </w:r>
      <w:r w:rsidRPr="005B460B">
        <w:rPr>
          <w:rFonts w:ascii="Arial" w:hAnsi="Arial" w:cs="Arial"/>
          <w:lang w:eastAsia="en-US"/>
        </w:rPr>
        <w:t>о</w:t>
      </w:r>
      <w:r w:rsidRPr="005B460B">
        <w:rPr>
          <w:rFonts w:ascii="Arial" w:hAnsi="Arial" w:cs="Arial"/>
          <w:lang w:eastAsia="en-US"/>
        </w:rPr>
        <w:t>чих</w:t>
      </w:r>
      <w:proofErr w:type="gramEnd"/>
      <w:r w:rsidRPr="005B460B">
        <w:rPr>
          <w:rFonts w:ascii="Arial" w:hAnsi="Arial" w:cs="Arial"/>
          <w:lang w:eastAsia="en-US"/>
        </w:rPr>
        <w:t xml:space="preserve"> дней в месяце.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  <w:lang w:eastAsia="en-US"/>
        </w:rPr>
        <w:t xml:space="preserve">2.3. </w:t>
      </w:r>
      <w:r w:rsidRPr="005B460B">
        <w:rPr>
          <w:rFonts w:ascii="Arial" w:hAnsi="Arial" w:cs="Arial"/>
        </w:rPr>
        <w:t>В группах кратковременного пребывания родительская плата не взим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ется.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2.4. За присмотр и уход за детьми-инвалидами, детьми-сиротами и детьми, оставшимися без попечения родителей, а также за детьми с туберкулезной инто</w:t>
      </w:r>
      <w:r w:rsidRPr="005B460B">
        <w:rPr>
          <w:rFonts w:ascii="Arial" w:hAnsi="Arial" w:cs="Arial"/>
        </w:rPr>
        <w:t>к</w:t>
      </w:r>
      <w:r w:rsidRPr="005B460B">
        <w:rPr>
          <w:rFonts w:ascii="Arial" w:hAnsi="Arial" w:cs="Arial"/>
        </w:rPr>
        <w:t xml:space="preserve">сикацией, обучающимися в </w:t>
      </w:r>
      <w:proofErr w:type="gramStart"/>
      <w:r w:rsidRPr="005B460B">
        <w:rPr>
          <w:rFonts w:ascii="Arial" w:hAnsi="Arial" w:cs="Arial"/>
        </w:rPr>
        <w:t>муниципальных образовательных учреждениях, ре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lastRenderedPageBreak/>
        <w:t>лизующих образовательную программу дошкольного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зования родительская плата не взимается</w:t>
      </w:r>
      <w:proofErr w:type="gramEnd"/>
      <w:r w:rsidRPr="005B460B">
        <w:rPr>
          <w:rFonts w:ascii="Arial" w:hAnsi="Arial" w:cs="Arial"/>
        </w:rPr>
        <w:t>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Данная льгота предоставляется на основании заявления родителей (зако</w:t>
      </w:r>
      <w:r w:rsidRPr="005B460B">
        <w:rPr>
          <w:rFonts w:ascii="Arial" w:hAnsi="Arial" w:cs="Arial"/>
        </w:rPr>
        <w:t>н</w:t>
      </w:r>
      <w:r w:rsidRPr="005B460B">
        <w:rPr>
          <w:rFonts w:ascii="Arial" w:hAnsi="Arial" w:cs="Arial"/>
        </w:rPr>
        <w:t>ных представителей) и документов, подтверждающих (ежегодно) наличие у семьи права на льготу.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2.5. Родительская плата направляется на присмотр и уход за детьми в о</w:t>
      </w:r>
      <w:r w:rsidRPr="005B460B">
        <w:rPr>
          <w:rFonts w:ascii="Arial" w:hAnsi="Arial" w:cs="Arial"/>
        </w:rPr>
        <w:t>б</w:t>
      </w:r>
      <w:r w:rsidRPr="005B460B">
        <w:rPr>
          <w:rFonts w:ascii="Arial" w:hAnsi="Arial" w:cs="Arial"/>
        </w:rPr>
        <w:t>разовательных учреждениях, реализующих образовательные программы д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школьного образования, исходя из перечня затрат в соответствии Федеральным законом от 29.12.2012</w:t>
      </w:r>
      <w:r w:rsidR="00682F80" w:rsidRPr="005B460B">
        <w:rPr>
          <w:rFonts w:ascii="Arial" w:hAnsi="Arial" w:cs="Arial"/>
        </w:rPr>
        <w:t xml:space="preserve"> г.</w:t>
      </w:r>
      <w:r w:rsidRPr="005B460B">
        <w:rPr>
          <w:rFonts w:ascii="Arial" w:hAnsi="Arial" w:cs="Arial"/>
        </w:rPr>
        <w:t xml:space="preserve"> № 273-ФЗ "Об образовании в Российской Федерации", в том числе на расходы по приобретению продуктов питания.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  <w:lang w:eastAsia="en-US"/>
        </w:rPr>
      </w:pPr>
      <w:r w:rsidRPr="005B460B">
        <w:rPr>
          <w:rFonts w:ascii="Arial" w:hAnsi="Arial" w:cs="Arial"/>
        </w:rPr>
        <w:t xml:space="preserve">2.6. </w:t>
      </w:r>
      <w:r w:rsidRPr="005B460B">
        <w:rPr>
          <w:rFonts w:ascii="Arial" w:hAnsi="Arial" w:cs="Arial"/>
          <w:lang w:eastAsia="en-US"/>
        </w:rPr>
        <w:t>Родительская плата, включает в себя затраты на организ</w:t>
      </w:r>
      <w:r w:rsidRPr="005B460B">
        <w:rPr>
          <w:rFonts w:ascii="Arial" w:hAnsi="Arial" w:cs="Arial"/>
          <w:lang w:eastAsia="en-US"/>
        </w:rPr>
        <w:t>а</w:t>
      </w:r>
      <w:r w:rsidRPr="005B460B">
        <w:rPr>
          <w:rFonts w:ascii="Arial" w:hAnsi="Arial" w:cs="Arial"/>
          <w:lang w:eastAsia="en-US"/>
        </w:rPr>
        <w:t>цию питания и хозяйственно-бытового обслуживания ребенка, обеспечение соблюдения им личной гигиены и режима дня в соответствии с действующими с</w:t>
      </w:r>
      <w:r w:rsidRPr="005B460B">
        <w:rPr>
          <w:rFonts w:ascii="Arial" w:hAnsi="Arial" w:cs="Arial"/>
          <w:lang w:eastAsia="en-US"/>
        </w:rPr>
        <w:t>а</w:t>
      </w:r>
      <w:r w:rsidRPr="005B460B">
        <w:rPr>
          <w:rFonts w:ascii="Arial" w:hAnsi="Arial" w:cs="Arial"/>
          <w:lang w:eastAsia="en-US"/>
        </w:rPr>
        <w:t>нитарно-эпидемиологическими требованиями.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  <w:lang w:eastAsia="en-US"/>
        </w:rPr>
        <w:t xml:space="preserve">2.7. </w:t>
      </w:r>
      <w:r w:rsidRPr="005B460B">
        <w:rPr>
          <w:rFonts w:ascii="Arial" w:hAnsi="Arial" w:cs="Arial"/>
        </w:rPr>
        <w:t>При установлении размера родительской платы за присмотр и уход за детьми не допускается включение расходов на реализацию образовательной пр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граммы дошкольного образования, а также ра</w:t>
      </w:r>
      <w:r w:rsidRPr="005B460B">
        <w:rPr>
          <w:rFonts w:ascii="Arial" w:hAnsi="Arial" w:cs="Arial"/>
        </w:rPr>
        <w:t>с</w:t>
      </w:r>
      <w:r w:rsidRPr="005B460B">
        <w:rPr>
          <w:rFonts w:ascii="Arial" w:hAnsi="Arial" w:cs="Arial"/>
        </w:rPr>
        <w:t>ходов на содержание недвижимого имущества муниципальных образовательных учреждений, реализующих образ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вательную программу дошкольного образования.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2.8. Родительская плата за текущий месяц вносится родителями (законн</w:t>
      </w:r>
      <w:r w:rsidRPr="005B460B">
        <w:rPr>
          <w:rFonts w:ascii="Arial" w:hAnsi="Arial" w:cs="Arial"/>
        </w:rPr>
        <w:t>ы</w:t>
      </w:r>
      <w:r w:rsidRPr="005B460B">
        <w:rPr>
          <w:rFonts w:ascii="Arial" w:hAnsi="Arial" w:cs="Arial"/>
        </w:rPr>
        <w:t xml:space="preserve">ми представителями), </w:t>
      </w:r>
      <w:r w:rsidRPr="005B460B">
        <w:rPr>
          <w:rFonts w:ascii="Arial" w:hAnsi="Arial" w:cs="Arial"/>
          <w:lang w:eastAsia="en-US"/>
        </w:rPr>
        <w:t>на счет образовательной организации не позднее 22 числа текущего месяца через отделения Сбербанка России, другие банковские орган</w:t>
      </w:r>
      <w:r w:rsidRPr="005B460B">
        <w:rPr>
          <w:rFonts w:ascii="Arial" w:hAnsi="Arial" w:cs="Arial"/>
          <w:lang w:eastAsia="en-US"/>
        </w:rPr>
        <w:t>и</w:t>
      </w:r>
      <w:r w:rsidRPr="005B460B">
        <w:rPr>
          <w:rFonts w:ascii="Arial" w:hAnsi="Arial" w:cs="Arial"/>
          <w:lang w:eastAsia="en-US"/>
        </w:rPr>
        <w:t>зации, в том числе с использован</w:t>
      </w:r>
      <w:r w:rsidRPr="005B460B">
        <w:rPr>
          <w:rFonts w:ascii="Arial" w:hAnsi="Arial" w:cs="Arial"/>
          <w:lang w:eastAsia="en-US"/>
        </w:rPr>
        <w:t>и</w:t>
      </w:r>
      <w:r w:rsidRPr="005B460B">
        <w:rPr>
          <w:rFonts w:ascii="Arial" w:hAnsi="Arial" w:cs="Arial"/>
          <w:lang w:eastAsia="en-US"/>
        </w:rPr>
        <w:t>ем банковских карт или наличными денежными средствами через устройства самообслуживания по выбору родителей (законных представителей). Если выбранная родителями (законными представит</w:t>
      </w:r>
      <w:r w:rsidRPr="005B460B">
        <w:rPr>
          <w:rFonts w:ascii="Arial" w:hAnsi="Arial" w:cs="Arial"/>
          <w:lang w:eastAsia="en-US"/>
        </w:rPr>
        <w:t>е</w:t>
      </w:r>
      <w:r w:rsidRPr="005B460B">
        <w:rPr>
          <w:rFonts w:ascii="Arial" w:hAnsi="Arial" w:cs="Arial"/>
          <w:lang w:eastAsia="en-US"/>
        </w:rPr>
        <w:t>лями) для внесения родительской платы организация установила пл</w:t>
      </w:r>
      <w:r w:rsidRPr="005B460B">
        <w:rPr>
          <w:rFonts w:ascii="Arial" w:hAnsi="Arial" w:cs="Arial"/>
          <w:lang w:eastAsia="en-US"/>
        </w:rPr>
        <w:t>а</w:t>
      </w:r>
      <w:r w:rsidRPr="005B460B">
        <w:rPr>
          <w:rFonts w:ascii="Arial" w:hAnsi="Arial" w:cs="Arial"/>
          <w:lang w:eastAsia="en-US"/>
        </w:rPr>
        <w:t>ту за оказание своих услуг, то стоимость таких услуг не входит в род</w:t>
      </w:r>
      <w:r w:rsidRPr="005B460B">
        <w:rPr>
          <w:rFonts w:ascii="Arial" w:hAnsi="Arial" w:cs="Arial"/>
          <w:lang w:eastAsia="en-US"/>
        </w:rPr>
        <w:t>и</w:t>
      </w:r>
      <w:r w:rsidRPr="005B460B">
        <w:rPr>
          <w:rFonts w:ascii="Arial" w:hAnsi="Arial" w:cs="Arial"/>
          <w:lang w:eastAsia="en-US"/>
        </w:rPr>
        <w:t>тельскую плату.</w:t>
      </w:r>
      <w:r w:rsidRPr="005B460B">
        <w:rPr>
          <w:rFonts w:ascii="Arial" w:hAnsi="Arial" w:cs="Arial"/>
        </w:rPr>
        <w:t xml:space="preserve"> 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proofErr w:type="gramStart"/>
      <w:r w:rsidRPr="005B460B">
        <w:rPr>
          <w:rFonts w:ascii="Arial" w:hAnsi="Arial" w:cs="Arial"/>
        </w:rPr>
        <w:t>Родительская плата за присмотр и уход за детьми в образовательной орг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низации может производиться за счет средств материнского (семейного) капит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ла, согласно пункта 2 постановления Прав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тельства РФ от 24.12.2007 г. № 926 «Об утверждении Правил направления средств (части средств) материнского (с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мейного капитала) на получение образования ребёнком (детьми) и осуществление иных связанных с образованием ребёнка (детьми) ра</w:t>
      </w:r>
      <w:r w:rsidRPr="005B460B">
        <w:rPr>
          <w:rFonts w:ascii="Arial" w:hAnsi="Arial" w:cs="Arial"/>
        </w:rPr>
        <w:t>с</w:t>
      </w:r>
      <w:r w:rsidRPr="005B460B">
        <w:rPr>
          <w:rFonts w:ascii="Arial" w:hAnsi="Arial" w:cs="Arial"/>
        </w:rPr>
        <w:t>ходов».</w:t>
      </w:r>
      <w:proofErr w:type="gramEnd"/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2.9.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2.10. В каждой образовательной организации ежедневно ведется табель учета посещаемости детьми образовательной организации, где указывается ф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милия, имя ребенка и отмечаются дни явки и нея</w:t>
      </w:r>
      <w:r w:rsidRPr="005B460B">
        <w:rPr>
          <w:rFonts w:ascii="Arial" w:hAnsi="Arial" w:cs="Arial"/>
        </w:rPr>
        <w:t>в</w:t>
      </w:r>
      <w:r w:rsidRPr="005B460B">
        <w:rPr>
          <w:rFonts w:ascii="Arial" w:hAnsi="Arial" w:cs="Arial"/>
        </w:rPr>
        <w:t>ки детей. Табель утверждается руководителем образовательной организации и в конце каждого м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сяца сдается в МКУ «Централизованная бухгалтерия по ведению учета в сфере образования».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2.11. МКУ «Централизованная бухгалтерия по ведению учета в сфере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зования» начисляет родительскую плату за присмотр и уход за детьми в образ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 xml:space="preserve">вательной организации в первый рабочий день месяца, следующего за </w:t>
      </w:r>
      <w:proofErr w:type="gramStart"/>
      <w:r w:rsidRPr="005B460B">
        <w:rPr>
          <w:rFonts w:ascii="Arial" w:hAnsi="Arial" w:cs="Arial"/>
        </w:rPr>
        <w:t>отчетным</w:t>
      </w:r>
      <w:proofErr w:type="gramEnd"/>
      <w:r w:rsidRPr="005B460B">
        <w:rPr>
          <w:rFonts w:ascii="Arial" w:hAnsi="Arial" w:cs="Arial"/>
        </w:rPr>
        <w:t>, согласно календарному гр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фику работы образовательной организации и табелю учета посеща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мости детей за предыдущий месяц.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2.12. Основанием возникновения образовательных отношений является распорядительный акт организации, осуществляющей образовательную деятел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ность, о приеме лица на обучение - договор об образовании</w:t>
      </w:r>
      <w:r w:rsidR="005030CA" w:rsidRPr="005B460B">
        <w:rPr>
          <w:rFonts w:ascii="Arial" w:hAnsi="Arial" w:cs="Arial"/>
        </w:rPr>
        <w:t xml:space="preserve"> </w:t>
      </w:r>
      <w:r w:rsidRPr="005B460B">
        <w:rPr>
          <w:rFonts w:ascii="Arial" w:hAnsi="Arial" w:cs="Arial"/>
        </w:rPr>
        <w:t>по образовательным программам дошкольного образ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вания.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bookmarkStart w:id="0" w:name="dst100738"/>
      <w:bookmarkStart w:id="1" w:name="dst156"/>
      <w:bookmarkEnd w:id="0"/>
      <w:bookmarkEnd w:id="1"/>
      <w:r w:rsidRPr="005B460B">
        <w:rPr>
          <w:rFonts w:ascii="Arial" w:hAnsi="Arial" w:cs="Arial"/>
        </w:rPr>
        <w:t>2.13. При посещении ребенком муниципальной дошкольной образовател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ной организации неполный месяц размер родительской платы уменьшается пр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lastRenderedPageBreak/>
        <w:t>порционально отношению количества дней посещения ребенком м</w:t>
      </w:r>
      <w:r w:rsidRPr="005B460B">
        <w:rPr>
          <w:rFonts w:ascii="Arial" w:hAnsi="Arial" w:cs="Arial"/>
        </w:rPr>
        <w:t>у</w:t>
      </w:r>
      <w:r w:rsidRPr="005B460B">
        <w:rPr>
          <w:rFonts w:ascii="Arial" w:hAnsi="Arial" w:cs="Arial"/>
        </w:rPr>
        <w:t>ниципальной дошкольной образовательной организации к общему количеству дней работы данной муниципальной дошкольной образовательной орг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низации в месяц.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 xml:space="preserve">2.14. </w:t>
      </w:r>
      <w:proofErr w:type="gramStart"/>
      <w:r w:rsidRPr="005B460B">
        <w:rPr>
          <w:rFonts w:ascii="Arial" w:hAnsi="Arial" w:cs="Arial"/>
        </w:rPr>
        <w:t>Образовательные отношения прекращаются в связи с отчислением обучающегося из организации, осуществляющей образовательную де</w:t>
      </w:r>
      <w:r w:rsidRPr="005B460B">
        <w:rPr>
          <w:rFonts w:ascii="Arial" w:hAnsi="Arial" w:cs="Arial"/>
        </w:rPr>
        <w:t>я</w:t>
      </w:r>
      <w:r w:rsidRPr="005B460B">
        <w:rPr>
          <w:rFonts w:ascii="Arial" w:hAnsi="Arial" w:cs="Arial"/>
        </w:rPr>
        <w:t>тельность:</w:t>
      </w:r>
      <w:proofErr w:type="gramEnd"/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1) в связи с получением образования (завершением обучения);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2) досрочно в следующих случаях: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гося для продолжения освоения образовательной программы в другую организ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цию, осуществляющую образовательную деятельность по образовательным пр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граммам дошкол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ного образования;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- в случае установления нарушения порядка приема в образовательную о</w:t>
      </w:r>
      <w:r w:rsidRPr="005B460B">
        <w:rPr>
          <w:rFonts w:ascii="Arial" w:hAnsi="Arial" w:cs="Arial"/>
        </w:rPr>
        <w:t>р</w:t>
      </w:r>
      <w:r w:rsidRPr="005B460B">
        <w:rPr>
          <w:rFonts w:ascii="Arial" w:hAnsi="Arial" w:cs="Arial"/>
        </w:rPr>
        <w:t>ганизацию, повлекшего по вине обучающегося его незаконное зачисление в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зовательную организацию;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- по обстоятельствам, не зависящим от воли обучающегося или родителей (законных представителей) несовершеннолетнего обуча</w:t>
      </w:r>
      <w:r w:rsidRPr="005B460B">
        <w:rPr>
          <w:rFonts w:ascii="Arial" w:hAnsi="Arial" w:cs="Arial"/>
        </w:rPr>
        <w:t>ю</w:t>
      </w:r>
      <w:r w:rsidRPr="005B460B">
        <w:rPr>
          <w:rFonts w:ascii="Arial" w:hAnsi="Arial" w:cs="Arial"/>
        </w:rPr>
        <w:t>щегося и организации, осуществляющей образовательную деятельность по образовательным програ</w:t>
      </w:r>
      <w:r w:rsidRPr="005B460B">
        <w:rPr>
          <w:rFonts w:ascii="Arial" w:hAnsi="Arial" w:cs="Arial"/>
        </w:rPr>
        <w:t>м</w:t>
      </w:r>
      <w:r w:rsidRPr="005B460B">
        <w:rPr>
          <w:rFonts w:ascii="Arial" w:hAnsi="Arial" w:cs="Arial"/>
        </w:rPr>
        <w:t>мам дошкольного образования, в том числе в случае ликвидации организации, осуществляющей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зовательную деятельность.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2.16. Излишне поступившие суммы должны быть зачислены в последующие платежи или возвращены родителям (законным пре</w:t>
      </w:r>
      <w:r w:rsidRPr="005B460B">
        <w:rPr>
          <w:rFonts w:ascii="Arial" w:hAnsi="Arial" w:cs="Arial"/>
        </w:rPr>
        <w:t>д</w:t>
      </w:r>
      <w:r w:rsidRPr="005B460B">
        <w:rPr>
          <w:rFonts w:ascii="Arial" w:hAnsi="Arial" w:cs="Arial"/>
        </w:rPr>
        <w:t>ставителям). Возврат сумм родителям (законным представителям) в случае выбытия или перевода детей в другую образовательную организацию производится на основании их личного з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явления.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2.15. Родительская плата начисляется с момента заключения договора между образовательной организацией и родителями (законными представител</w:t>
      </w:r>
      <w:r w:rsidRPr="005B460B">
        <w:rPr>
          <w:rFonts w:ascii="Arial" w:hAnsi="Arial" w:cs="Arial"/>
        </w:rPr>
        <w:t>я</w:t>
      </w:r>
      <w:r w:rsidRPr="005B460B">
        <w:rPr>
          <w:rFonts w:ascii="Arial" w:hAnsi="Arial" w:cs="Arial"/>
        </w:rPr>
        <w:t>ми) до окончания срока действия данного договора.</w:t>
      </w:r>
    </w:p>
    <w:p w:rsidR="00682F80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2.16. Распределять родите</w:t>
      </w:r>
      <w:r w:rsidR="00682F80" w:rsidRPr="005B460B">
        <w:rPr>
          <w:rFonts w:ascii="Arial" w:hAnsi="Arial" w:cs="Arial"/>
        </w:rPr>
        <w:t>льскую плату следующим образом: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- 80,0% от общей суммы данных средств направлять на питание в муниц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пальные дошкольные образовательные организации;</w:t>
      </w:r>
    </w:p>
    <w:p w:rsidR="00682F80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- 20,0% от общей суммы данных средств направлять в муниципальные д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 xml:space="preserve">школьные образовательные организации на присмотр и уход за </w:t>
      </w:r>
      <w:proofErr w:type="gramStart"/>
      <w:r w:rsidRPr="005B460B">
        <w:rPr>
          <w:rFonts w:ascii="Arial" w:hAnsi="Arial" w:cs="Arial"/>
        </w:rPr>
        <w:t>детьми</w:t>
      </w:r>
      <w:proofErr w:type="gramEnd"/>
      <w:r w:rsidRPr="005B460B">
        <w:rPr>
          <w:rFonts w:ascii="Arial" w:hAnsi="Arial" w:cs="Arial"/>
        </w:rPr>
        <w:t xml:space="preserve"> и фина</w:t>
      </w:r>
      <w:r w:rsidRPr="005B460B">
        <w:rPr>
          <w:rFonts w:ascii="Arial" w:hAnsi="Arial" w:cs="Arial"/>
        </w:rPr>
        <w:t>н</w:t>
      </w:r>
      <w:r w:rsidRPr="005B460B">
        <w:rPr>
          <w:rFonts w:ascii="Arial" w:hAnsi="Arial" w:cs="Arial"/>
        </w:rPr>
        <w:t>сово-хозяйственные нужды, не связанные с реализацией общеобразовательной программы дошкольного образования (приобретение хозяйственных товаров, ч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стящих и моющих средс</w:t>
      </w:r>
      <w:r w:rsidR="00682F80" w:rsidRPr="005B460B">
        <w:rPr>
          <w:rFonts w:ascii="Arial" w:hAnsi="Arial" w:cs="Arial"/>
        </w:rPr>
        <w:t>тв, мягкого инвентаря, посуды).</w:t>
      </w:r>
    </w:p>
    <w:p w:rsidR="00682F80" w:rsidRPr="005B460B" w:rsidRDefault="00682F80" w:rsidP="005B460B">
      <w:pPr>
        <w:pStyle w:val="a5"/>
        <w:ind w:firstLine="720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3. Ответственность за сбор родительской платы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3.1. Контроль и ответственность за своевременное поступление родител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ской платы за присмотр и уход за детьми в муниципальное образовательное учреждение, реализующее образовательную программу дошкольного образов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ния, возлагается на руководителя данным образовательным учр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ждением.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 xml:space="preserve">3.2. </w:t>
      </w:r>
      <w:proofErr w:type="gramStart"/>
      <w:r w:rsidRPr="005B460B">
        <w:rPr>
          <w:rFonts w:ascii="Arial" w:hAnsi="Arial" w:cs="Arial"/>
        </w:rPr>
        <w:t>В случае несвоевременного внесения родительской платы за присмотр и уход за детьми в муниципального образовательного учреждения, р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ализующего образовательную программу дошкольного образования, в указанный срок (п. 8 настоящего Положения) к родителям (законным представ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телям) применяются меры, определенные действующим законодательством, договором между род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телями (законными представителями) и администрацией образовательного учр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ждения.</w:t>
      </w:r>
      <w:proofErr w:type="gramEnd"/>
    </w:p>
    <w:p w:rsidR="005B460B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  <w:sectPr w:rsidR="005B460B" w:rsidRPr="005B460B" w:rsidSect="00D50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460B">
        <w:rPr>
          <w:rFonts w:ascii="Arial" w:hAnsi="Arial" w:cs="Arial"/>
        </w:rPr>
        <w:t>3.3. Ответственность за достоверность предоставляемых в образовател</w:t>
      </w:r>
      <w:r w:rsidRPr="005B460B">
        <w:rPr>
          <w:rFonts w:ascii="Arial" w:hAnsi="Arial" w:cs="Arial"/>
        </w:rPr>
        <w:t>ь</w:t>
      </w:r>
      <w:r w:rsidRPr="005B460B">
        <w:rPr>
          <w:rFonts w:ascii="Arial" w:hAnsi="Arial" w:cs="Arial"/>
        </w:rPr>
        <w:t>ную организацию документов несут родители (</w:t>
      </w:r>
      <w:r w:rsidR="005B460B">
        <w:rPr>
          <w:rFonts w:ascii="Arial" w:hAnsi="Arial" w:cs="Arial"/>
        </w:rPr>
        <w:t>законные представители) ребенка.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№ </w:t>
      </w:r>
      <w:r>
        <w:rPr>
          <w:rFonts w:ascii="Arial" w:hAnsi="Arial" w:cs="Arial"/>
        </w:rPr>
        <w:t>2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Ермаковского района</w:t>
      </w:r>
    </w:p>
    <w:p w:rsidR="005B460B" w:rsidRDefault="005B460B" w:rsidP="005B460B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«20» мая 2022 г. № 337-п</w:t>
      </w:r>
    </w:p>
    <w:p w:rsidR="003B064C" w:rsidRPr="005B460B" w:rsidRDefault="003B064C" w:rsidP="005B460B">
      <w:pPr>
        <w:pStyle w:val="ConsPlusNormal"/>
        <w:ind w:firstLine="0"/>
        <w:jc w:val="both"/>
        <w:rPr>
          <w:sz w:val="24"/>
          <w:szCs w:val="24"/>
        </w:rPr>
      </w:pPr>
    </w:p>
    <w:p w:rsidR="00C47774" w:rsidRPr="00C47774" w:rsidRDefault="003B064C" w:rsidP="00C47774">
      <w:pPr>
        <w:jc w:val="center"/>
        <w:rPr>
          <w:rFonts w:ascii="Arial" w:hAnsi="Arial" w:cs="Arial"/>
          <w:b/>
        </w:rPr>
      </w:pPr>
      <w:r w:rsidRPr="00C47774">
        <w:rPr>
          <w:rFonts w:ascii="Arial" w:hAnsi="Arial" w:cs="Arial"/>
          <w:b/>
        </w:rPr>
        <w:t>Методика</w:t>
      </w:r>
      <w:r w:rsidR="00C47774" w:rsidRPr="00C47774">
        <w:rPr>
          <w:rFonts w:ascii="Arial" w:hAnsi="Arial" w:cs="Arial"/>
          <w:b/>
        </w:rPr>
        <w:t xml:space="preserve"> </w:t>
      </w:r>
      <w:r w:rsidRPr="00C47774">
        <w:rPr>
          <w:rFonts w:ascii="Arial" w:hAnsi="Arial" w:cs="Arial"/>
          <w:b/>
        </w:rPr>
        <w:t>расчета размера родительской платы</w:t>
      </w:r>
    </w:p>
    <w:p w:rsidR="00682F80" w:rsidRPr="00C47774" w:rsidRDefault="00682F80" w:rsidP="00C47774">
      <w:pPr>
        <w:jc w:val="center"/>
        <w:rPr>
          <w:rFonts w:ascii="Arial" w:hAnsi="Arial" w:cs="Arial"/>
          <w:b/>
        </w:rPr>
      </w:pPr>
      <w:r w:rsidRPr="00C47774">
        <w:rPr>
          <w:rFonts w:ascii="Arial" w:hAnsi="Arial" w:cs="Arial"/>
          <w:b/>
        </w:rPr>
        <w:t>за присмотр и уход за ребенком</w:t>
      </w:r>
    </w:p>
    <w:p w:rsidR="003B064C" w:rsidRPr="00C47774" w:rsidRDefault="003B064C" w:rsidP="00C47774">
      <w:pPr>
        <w:jc w:val="center"/>
        <w:rPr>
          <w:rFonts w:ascii="Arial" w:hAnsi="Arial" w:cs="Arial"/>
          <w:b/>
        </w:rPr>
      </w:pPr>
      <w:r w:rsidRPr="00C47774">
        <w:rPr>
          <w:rFonts w:ascii="Arial" w:hAnsi="Arial" w:cs="Arial"/>
          <w:b/>
        </w:rPr>
        <w:t>в муниципальных</w:t>
      </w:r>
      <w:r w:rsidR="00682F80" w:rsidRPr="00C47774">
        <w:rPr>
          <w:rFonts w:ascii="Arial" w:hAnsi="Arial" w:cs="Arial"/>
          <w:b/>
        </w:rPr>
        <w:t xml:space="preserve"> </w:t>
      </w:r>
      <w:r w:rsidRPr="00C47774">
        <w:rPr>
          <w:rFonts w:ascii="Arial" w:hAnsi="Arial" w:cs="Arial"/>
          <w:b/>
        </w:rPr>
        <w:t>образовательных учреждениях Ермаковского рай</w:t>
      </w:r>
      <w:r w:rsidRPr="00C47774">
        <w:rPr>
          <w:rFonts w:ascii="Arial" w:hAnsi="Arial" w:cs="Arial"/>
          <w:b/>
        </w:rPr>
        <w:t>о</w:t>
      </w:r>
      <w:r w:rsidRPr="00C47774">
        <w:rPr>
          <w:rFonts w:ascii="Arial" w:hAnsi="Arial" w:cs="Arial"/>
          <w:b/>
        </w:rPr>
        <w:t>на,</w:t>
      </w:r>
    </w:p>
    <w:p w:rsidR="00682F80" w:rsidRPr="00C47774" w:rsidRDefault="003B064C" w:rsidP="00C47774">
      <w:pPr>
        <w:jc w:val="center"/>
        <w:rPr>
          <w:rFonts w:ascii="Arial" w:hAnsi="Arial" w:cs="Arial"/>
          <w:b/>
        </w:rPr>
      </w:pPr>
      <w:proofErr w:type="gramStart"/>
      <w:r w:rsidRPr="00C47774">
        <w:rPr>
          <w:rFonts w:ascii="Arial" w:hAnsi="Arial" w:cs="Arial"/>
          <w:b/>
        </w:rPr>
        <w:t>реализующих</w:t>
      </w:r>
      <w:proofErr w:type="gramEnd"/>
      <w:r w:rsidRPr="00C47774">
        <w:rPr>
          <w:rFonts w:ascii="Arial" w:hAnsi="Arial" w:cs="Arial"/>
          <w:b/>
        </w:rPr>
        <w:t xml:space="preserve"> основную общеобразовательную программу</w:t>
      </w:r>
    </w:p>
    <w:p w:rsidR="003B064C" w:rsidRPr="00C47774" w:rsidRDefault="003B064C" w:rsidP="00C47774">
      <w:pPr>
        <w:jc w:val="center"/>
        <w:rPr>
          <w:rFonts w:ascii="Arial" w:hAnsi="Arial" w:cs="Arial"/>
          <w:b/>
        </w:rPr>
      </w:pPr>
      <w:r w:rsidRPr="00C47774">
        <w:rPr>
          <w:rFonts w:ascii="Arial" w:hAnsi="Arial" w:cs="Arial"/>
          <w:b/>
        </w:rPr>
        <w:t>дошкольного образования</w:t>
      </w: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bookmarkStart w:id="2" w:name="_GoBack"/>
      <w:bookmarkEnd w:id="2"/>
      <w:r w:rsidRPr="005B460B">
        <w:rPr>
          <w:rFonts w:ascii="Arial" w:hAnsi="Arial" w:cs="Arial"/>
        </w:rPr>
        <w:t>1. 1. Основой формирования родительской платы за присмотр и уход за р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бенком в муниципальных образовательных учреждениях Ермаковского района, реализующих основную общеобразовательную программу дошкольного образ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вания (далее - родительская плата), являются затраты по осуществлению пр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смотра и ухода за ребенком, а также расходы на организ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цию его питания.</w:t>
      </w: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r w:rsidRPr="005B460B">
        <w:rPr>
          <w:rFonts w:ascii="Arial" w:hAnsi="Arial" w:cs="Arial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те родительской платы не включаются.</w:t>
      </w: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r w:rsidRPr="005B460B">
        <w:rPr>
          <w:rFonts w:ascii="Arial" w:hAnsi="Arial" w:cs="Arial"/>
        </w:rPr>
        <w:t>1. 2. Перечень расходов, учитываемых при определении объема расходов за присмотр и уход за детьми в муниципальных дошкольных образовательных учреждениях Ермаковского района, для установления размера родительской пл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ты включает следующие направления:</w:t>
      </w:r>
    </w:p>
    <w:p w:rsidR="003B064C" w:rsidRPr="005B460B" w:rsidRDefault="003B064C" w:rsidP="005B460B">
      <w:pPr>
        <w:jc w:val="both"/>
        <w:outlineLvl w:val="1"/>
        <w:rPr>
          <w:rFonts w:ascii="Arial" w:hAnsi="Arial" w:cs="Arial"/>
        </w:rPr>
      </w:pPr>
      <w:r w:rsidRPr="005B460B">
        <w:rPr>
          <w:rFonts w:ascii="Arial" w:hAnsi="Arial" w:cs="Arial"/>
        </w:rPr>
        <w:t>расходы на приобретение продуктов питания;</w:t>
      </w:r>
    </w:p>
    <w:p w:rsidR="003B064C" w:rsidRPr="005B460B" w:rsidRDefault="003B064C" w:rsidP="005B460B">
      <w:pPr>
        <w:jc w:val="both"/>
        <w:outlineLvl w:val="1"/>
        <w:rPr>
          <w:rFonts w:ascii="Arial" w:hAnsi="Arial" w:cs="Arial"/>
        </w:rPr>
      </w:pPr>
      <w:r w:rsidRPr="005B460B">
        <w:rPr>
          <w:rFonts w:ascii="Arial" w:hAnsi="Arial" w:cs="Arial"/>
        </w:rPr>
        <w:t>прочие расходы, связанные с приобретением расходных материалов, использу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мых для обеспечения соблюдения воспитанниками режима дня и личной гигиены.</w:t>
      </w: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r w:rsidRPr="005B460B">
        <w:rPr>
          <w:rFonts w:ascii="Arial" w:hAnsi="Arial" w:cs="Arial"/>
        </w:rPr>
        <w:t>1.3. Объем затрат, учитываемых при установлении родительской пл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 xml:space="preserve">ты, на одного ребенка в месяц за оказание услуги по </w:t>
      </w:r>
      <w:r w:rsidR="00CC5271" w:rsidRPr="005B460B">
        <w:rPr>
          <w:rFonts w:ascii="Arial" w:hAnsi="Arial" w:cs="Arial"/>
        </w:rPr>
        <w:t>присмотру и уходу за детьми (</w:t>
      </w:r>
      <w:proofErr w:type="spellStart"/>
      <w:r w:rsidR="00CC5271" w:rsidRPr="005B460B">
        <w:rPr>
          <w:rFonts w:ascii="Arial" w:hAnsi="Arial" w:cs="Arial"/>
        </w:rPr>
        <w:t>Рпи</w:t>
      </w:r>
      <w:r w:rsidRPr="005B460B">
        <w:rPr>
          <w:rFonts w:ascii="Arial" w:hAnsi="Arial" w:cs="Arial"/>
        </w:rPr>
        <w:t>у</w:t>
      </w:r>
      <w:proofErr w:type="spellEnd"/>
      <w:r w:rsidRPr="005B460B">
        <w:rPr>
          <w:rFonts w:ascii="Arial" w:hAnsi="Arial" w:cs="Arial"/>
        </w:rPr>
        <w:t>) осуществляется по формуле:</w:t>
      </w:r>
    </w:p>
    <w:p w:rsidR="00682F80" w:rsidRPr="005B460B" w:rsidRDefault="00682F80" w:rsidP="005B460B">
      <w:pPr>
        <w:ind w:firstLine="708"/>
        <w:jc w:val="both"/>
        <w:outlineLvl w:val="1"/>
        <w:rPr>
          <w:rFonts w:ascii="Arial" w:hAnsi="Arial" w:cs="Arial"/>
        </w:rPr>
      </w:pPr>
    </w:p>
    <w:p w:rsidR="003B064C" w:rsidRPr="005B460B" w:rsidRDefault="00CC5271" w:rsidP="005B460B">
      <w:pPr>
        <w:ind w:firstLine="708"/>
        <w:jc w:val="both"/>
        <w:outlineLvl w:val="1"/>
        <w:rPr>
          <w:rFonts w:ascii="Arial" w:hAnsi="Arial" w:cs="Arial"/>
        </w:rPr>
      </w:pPr>
      <w:proofErr w:type="spellStart"/>
      <w:r w:rsidRPr="005B460B">
        <w:rPr>
          <w:rFonts w:ascii="Arial" w:hAnsi="Arial" w:cs="Arial"/>
        </w:rPr>
        <w:t>Рпи</w:t>
      </w:r>
      <w:r w:rsidR="003B064C" w:rsidRPr="005B460B">
        <w:rPr>
          <w:rFonts w:ascii="Arial" w:hAnsi="Arial" w:cs="Arial"/>
        </w:rPr>
        <w:t>у</w:t>
      </w:r>
      <w:proofErr w:type="spellEnd"/>
      <w:r w:rsidR="003B064C" w:rsidRPr="005B460B">
        <w:rPr>
          <w:rFonts w:ascii="Arial" w:hAnsi="Arial" w:cs="Arial"/>
        </w:rPr>
        <w:t xml:space="preserve"> = </w:t>
      </w:r>
      <w:proofErr w:type="spellStart"/>
      <w:proofErr w:type="gramStart"/>
      <w:r w:rsidR="003B064C" w:rsidRPr="005B460B">
        <w:rPr>
          <w:rFonts w:ascii="Arial" w:hAnsi="Arial" w:cs="Arial"/>
        </w:rPr>
        <w:t>N</w:t>
      </w:r>
      <w:proofErr w:type="gramEnd"/>
      <w:r w:rsidR="003B064C" w:rsidRPr="005B460B">
        <w:rPr>
          <w:rFonts w:ascii="Arial" w:hAnsi="Arial" w:cs="Arial"/>
        </w:rPr>
        <w:t>пп</w:t>
      </w:r>
      <w:proofErr w:type="spellEnd"/>
      <w:r w:rsidR="003B064C" w:rsidRPr="005B460B">
        <w:rPr>
          <w:rFonts w:ascii="Arial" w:hAnsi="Arial" w:cs="Arial"/>
        </w:rPr>
        <w:t xml:space="preserve"> + </w:t>
      </w:r>
      <w:proofErr w:type="spellStart"/>
      <w:r w:rsidR="003B064C" w:rsidRPr="005B460B">
        <w:rPr>
          <w:rFonts w:ascii="Arial" w:hAnsi="Arial" w:cs="Arial"/>
        </w:rPr>
        <w:t>Nпр</w:t>
      </w:r>
      <w:proofErr w:type="spellEnd"/>
      <w:r w:rsidR="003B064C" w:rsidRPr="005B460B">
        <w:rPr>
          <w:rFonts w:ascii="Arial" w:hAnsi="Arial" w:cs="Arial"/>
        </w:rPr>
        <w:t>,</w:t>
      </w:r>
      <w:r w:rsidR="00682F80" w:rsidRPr="005B460B">
        <w:rPr>
          <w:rFonts w:ascii="Arial" w:hAnsi="Arial" w:cs="Arial"/>
        </w:rPr>
        <w:t xml:space="preserve"> </w:t>
      </w:r>
      <w:r w:rsidR="003B064C" w:rsidRPr="005B460B">
        <w:rPr>
          <w:rFonts w:ascii="Arial" w:hAnsi="Arial" w:cs="Arial"/>
        </w:rPr>
        <w:t>где:</w:t>
      </w:r>
    </w:p>
    <w:p w:rsidR="00682F80" w:rsidRPr="005B460B" w:rsidRDefault="00682F80" w:rsidP="005B460B">
      <w:pPr>
        <w:ind w:firstLine="708"/>
        <w:jc w:val="both"/>
        <w:outlineLvl w:val="1"/>
        <w:rPr>
          <w:rFonts w:ascii="Arial" w:hAnsi="Arial" w:cs="Arial"/>
        </w:rPr>
      </w:pP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proofErr w:type="spellStart"/>
      <w:proofErr w:type="gramStart"/>
      <w:r w:rsidRPr="005B460B">
        <w:rPr>
          <w:rFonts w:ascii="Arial" w:hAnsi="Arial" w:cs="Arial"/>
        </w:rPr>
        <w:t>N</w:t>
      </w:r>
      <w:proofErr w:type="gramEnd"/>
      <w:r w:rsidRPr="005B460B">
        <w:rPr>
          <w:rFonts w:ascii="Arial" w:hAnsi="Arial" w:cs="Arial"/>
        </w:rPr>
        <w:t>пп</w:t>
      </w:r>
      <w:proofErr w:type="spellEnd"/>
      <w:r w:rsidRPr="005B460B">
        <w:rPr>
          <w:rFonts w:ascii="Arial" w:hAnsi="Arial" w:cs="Arial"/>
        </w:rPr>
        <w:t xml:space="preserve"> - норматив затрат на приобретение продуктов питания в месяц, указа</w:t>
      </w:r>
      <w:r w:rsidRPr="005B460B">
        <w:rPr>
          <w:rFonts w:ascii="Arial" w:hAnsi="Arial" w:cs="Arial"/>
        </w:rPr>
        <w:t>н</w:t>
      </w:r>
      <w:r w:rsidRPr="005B460B">
        <w:rPr>
          <w:rFonts w:ascii="Arial" w:hAnsi="Arial" w:cs="Arial"/>
        </w:rPr>
        <w:t>ный в подпункте 1 настоящей Методики;</w:t>
      </w: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proofErr w:type="spellStart"/>
      <w:proofErr w:type="gramStart"/>
      <w:r w:rsidRPr="005B460B">
        <w:rPr>
          <w:rFonts w:ascii="Arial" w:hAnsi="Arial" w:cs="Arial"/>
        </w:rPr>
        <w:t>N</w:t>
      </w:r>
      <w:proofErr w:type="gramEnd"/>
      <w:r w:rsidRPr="005B460B">
        <w:rPr>
          <w:rFonts w:ascii="Arial" w:hAnsi="Arial" w:cs="Arial"/>
        </w:rPr>
        <w:t>пр</w:t>
      </w:r>
      <w:proofErr w:type="spellEnd"/>
      <w:r w:rsidRPr="005B460B">
        <w:rPr>
          <w:rFonts w:ascii="Arial" w:hAnsi="Arial" w:cs="Arial"/>
        </w:rPr>
        <w:t xml:space="preserve"> - норматив затрат на осуществление прочих расходов, связанных с приобретением расходных материалов, используемых для обеспечения соблюд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>ния воспитанниками режима дня и личной гиг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ены в месяц, указанный в подпункте 2 настоящей Методики:</w:t>
      </w:r>
    </w:p>
    <w:p w:rsidR="003B064C" w:rsidRPr="005B460B" w:rsidRDefault="003B064C" w:rsidP="005B460B">
      <w:pPr>
        <w:ind w:firstLine="708"/>
        <w:jc w:val="both"/>
        <w:outlineLvl w:val="1"/>
        <w:rPr>
          <w:rFonts w:ascii="Arial" w:hAnsi="Arial" w:cs="Arial"/>
        </w:rPr>
      </w:pPr>
      <w:r w:rsidRPr="005B460B">
        <w:rPr>
          <w:rFonts w:ascii="Arial" w:hAnsi="Arial" w:cs="Arial"/>
        </w:rPr>
        <w:t>1) норматив затрат на приобретение продуктов питания в месяц (</w:t>
      </w:r>
      <w:proofErr w:type="spellStart"/>
      <w:proofErr w:type="gramStart"/>
      <w:r w:rsidRPr="005B460B">
        <w:rPr>
          <w:rFonts w:ascii="Arial" w:hAnsi="Arial" w:cs="Arial"/>
        </w:rPr>
        <w:t>N</w:t>
      </w:r>
      <w:proofErr w:type="gramEnd"/>
      <w:r w:rsidRPr="005B460B">
        <w:rPr>
          <w:rFonts w:ascii="Arial" w:hAnsi="Arial" w:cs="Arial"/>
        </w:rPr>
        <w:t>пп</w:t>
      </w:r>
      <w:proofErr w:type="spellEnd"/>
      <w:r w:rsidRPr="005B460B">
        <w:rPr>
          <w:rFonts w:ascii="Arial" w:hAnsi="Arial" w:cs="Arial"/>
        </w:rPr>
        <w:t>) при оказании основной услуги по присмотру и уходу за детьми определяется по фо</w:t>
      </w:r>
      <w:r w:rsidRPr="005B460B">
        <w:rPr>
          <w:rFonts w:ascii="Arial" w:hAnsi="Arial" w:cs="Arial"/>
        </w:rPr>
        <w:t>р</w:t>
      </w:r>
      <w:r w:rsidRPr="005B460B">
        <w:rPr>
          <w:rFonts w:ascii="Arial" w:hAnsi="Arial" w:cs="Arial"/>
        </w:rPr>
        <w:t xml:space="preserve">муле: </w:t>
      </w:r>
    </w:p>
    <w:p w:rsidR="003B064C" w:rsidRPr="005B460B" w:rsidRDefault="004F5D93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  <w:noProof/>
        </w:rPr>
        <w:drawing>
          <wp:inline distT="0" distB="0" distL="0" distR="0" wp14:anchorId="35F32078" wp14:editId="4B316E3D">
            <wp:extent cx="1647825" cy="466725"/>
            <wp:effectExtent l="0" t="0" r="9525" b="9525"/>
            <wp:docPr id="1" name="Рисунок 1" descr=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с изменениями на: 17.11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 (с изменениями на: 17.11.2017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64C" w:rsidRPr="005B460B">
        <w:rPr>
          <w:rFonts w:ascii="Arial" w:hAnsi="Arial" w:cs="Arial"/>
        </w:rPr>
        <w:t>где:</w:t>
      </w:r>
    </w:p>
    <w:p w:rsidR="003B064C" w:rsidRPr="005B460B" w:rsidRDefault="003B064C" w:rsidP="005B460B">
      <w:pPr>
        <w:pStyle w:val="a5"/>
        <w:jc w:val="both"/>
        <w:rPr>
          <w:rFonts w:ascii="Arial" w:hAnsi="Arial" w:cs="Arial"/>
        </w:rPr>
      </w:pP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proofErr w:type="spellStart"/>
      <w:r w:rsidRPr="005B460B">
        <w:rPr>
          <w:rFonts w:ascii="Arial" w:hAnsi="Arial" w:cs="Arial"/>
        </w:rPr>
        <w:t>Ci</w:t>
      </w:r>
      <w:proofErr w:type="spellEnd"/>
      <w:r w:rsidRPr="005B460B">
        <w:rPr>
          <w:rFonts w:ascii="Arial" w:hAnsi="Arial" w:cs="Arial"/>
        </w:rPr>
        <w:t xml:space="preserve"> - средняя рыночная стоимость приобретения единицы i-</w:t>
      </w:r>
      <w:proofErr w:type="spellStart"/>
      <w:r w:rsidRPr="005B460B">
        <w:rPr>
          <w:rFonts w:ascii="Arial" w:hAnsi="Arial" w:cs="Arial"/>
        </w:rPr>
        <w:t>го</w:t>
      </w:r>
      <w:proofErr w:type="spellEnd"/>
      <w:r w:rsidRPr="005B460B">
        <w:rPr>
          <w:rFonts w:ascii="Arial" w:hAnsi="Arial" w:cs="Arial"/>
        </w:rPr>
        <w:t xml:space="preserve"> продукта из рациона потребления детей, рублей;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proofErr w:type="spellStart"/>
      <w:r w:rsidRPr="005B460B">
        <w:rPr>
          <w:rFonts w:ascii="Arial" w:hAnsi="Arial" w:cs="Arial"/>
        </w:rPr>
        <w:t>Vi</w:t>
      </w:r>
      <w:proofErr w:type="spellEnd"/>
      <w:r w:rsidRPr="005B460B">
        <w:rPr>
          <w:rFonts w:ascii="Arial" w:hAnsi="Arial" w:cs="Arial"/>
        </w:rPr>
        <w:t xml:space="preserve"> - суточный объем потребления i-</w:t>
      </w:r>
      <w:proofErr w:type="spellStart"/>
      <w:r w:rsidRPr="005B460B">
        <w:rPr>
          <w:rFonts w:ascii="Arial" w:hAnsi="Arial" w:cs="Arial"/>
        </w:rPr>
        <w:t>го</w:t>
      </w:r>
      <w:proofErr w:type="spellEnd"/>
      <w:r w:rsidRPr="005B460B">
        <w:rPr>
          <w:rFonts w:ascii="Arial" w:hAnsi="Arial" w:cs="Arial"/>
        </w:rPr>
        <w:t xml:space="preserve"> продукта в рационе питания одного ребенка в соответствии с установленными нормами (сан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тарно-эпидемиологические правила</w:t>
      </w:r>
      <w:r w:rsidR="005030CA" w:rsidRPr="005B460B">
        <w:rPr>
          <w:rFonts w:ascii="Arial" w:hAnsi="Arial" w:cs="Arial"/>
        </w:rPr>
        <w:t xml:space="preserve"> </w:t>
      </w:r>
      <w:r w:rsidRPr="005B460B">
        <w:rPr>
          <w:rFonts w:ascii="Arial" w:hAnsi="Arial" w:cs="Arial"/>
        </w:rPr>
        <w:t>и нормы СанПиН 2.3/2.4.3590-20"Санитарно-эпидемиологические требования к организации общественного питания насел</w:t>
      </w:r>
      <w:r w:rsidRPr="005B460B">
        <w:rPr>
          <w:rFonts w:ascii="Arial" w:hAnsi="Arial" w:cs="Arial"/>
        </w:rPr>
        <w:t>е</w:t>
      </w:r>
      <w:r w:rsidRPr="005B460B">
        <w:rPr>
          <w:rFonts w:ascii="Arial" w:hAnsi="Arial" w:cs="Arial"/>
        </w:rPr>
        <w:t xml:space="preserve">ния") с учетом возрастной категории </w:t>
      </w:r>
      <w:proofErr w:type="gramStart"/>
      <w:r w:rsidRPr="005B460B">
        <w:rPr>
          <w:rFonts w:ascii="Arial" w:hAnsi="Arial" w:cs="Arial"/>
        </w:rPr>
        <w:t>пита</w:t>
      </w:r>
      <w:r w:rsidRPr="005B460B">
        <w:rPr>
          <w:rFonts w:ascii="Arial" w:hAnsi="Arial" w:cs="Arial"/>
        </w:rPr>
        <w:t>ю</w:t>
      </w:r>
      <w:r w:rsidRPr="005B460B">
        <w:rPr>
          <w:rFonts w:ascii="Arial" w:hAnsi="Arial" w:cs="Arial"/>
        </w:rPr>
        <w:t>щихся</w:t>
      </w:r>
      <w:proofErr w:type="gramEnd"/>
      <w:r w:rsidRPr="005B460B">
        <w:rPr>
          <w:rFonts w:ascii="Arial" w:hAnsi="Arial" w:cs="Arial"/>
        </w:rPr>
        <w:t>;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lastRenderedPageBreak/>
        <w:t>D - планируемое количество дней посещения одним ребенком образов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тельной организации, работающей 5 дней в неделю, 12 месяцев в году, на план</w:t>
      </w:r>
      <w:r w:rsidRPr="005B460B">
        <w:rPr>
          <w:rFonts w:ascii="Arial" w:hAnsi="Arial" w:cs="Arial"/>
        </w:rPr>
        <w:t>о</w:t>
      </w:r>
      <w:r w:rsidR="00682F80" w:rsidRPr="005B460B">
        <w:rPr>
          <w:rFonts w:ascii="Arial" w:hAnsi="Arial" w:cs="Arial"/>
        </w:rPr>
        <w:t>вый финансовый год.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2) норматив затрат на осуществление прочих расходов, связанных с прио</w:t>
      </w:r>
      <w:r w:rsidRPr="005B460B">
        <w:rPr>
          <w:rFonts w:ascii="Arial" w:hAnsi="Arial" w:cs="Arial"/>
        </w:rPr>
        <w:t>б</w:t>
      </w:r>
      <w:r w:rsidRPr="005B460B">
        <w:rPr>
          <w:rFonts w:ascii="Arial" w:hAnsi="Arial" w:cs="Arial"/>
        </w:rPr>
        <w:t>ретением расходных материалов, используемых для обеспечения соблюдения воспитанниками режима дня и личной гиг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ены в месяц (</w:t>
      </w:r>
      <w:proofErr w:type="spellStart"/>
      <w:proofErr w:type="gramStart"/>
      <w:r w:rsidRPr="005B460B">
        <w:rPr>
          <w:rFonts w:ascii="Arial" w:hAnsi="Arial" w:cs="Arial"/>
        </w:rPr>
        <w:t>N</w:t>
      </w:r>
      <w:proofErr w:type="gramEnd"/>
      <w:r w:rsidRPr="005B460B">
        <w:rPr>
          <w:rFonts w:ascii="Arial" w:hAnsi="Arial" w:cs="Arial"/>
        </w:rPr>
        <w:t>пр</w:t>
      </w:r>
      <w:proofErr w:type="spellEnd"/>
      <w:r w:rsidRPr="005B460B">
        <w:rPr>
          <w:rFonts w:ascii="Arial" w:hAnsi="Arial" w:cs="Arial"/>
        </w:rPr>
        <w:t>), устанавливается на основании анализа структуры затрат дошкольных обр</w:t>
      </w:r>
      <w:r w:rsidRPr="005B460B">
        <w:rPr>
          <w:rFonts w:ascii="Arial" w:hAnsi="Arial" w:cs="Arial"/>
        </w:rPr>
        <w:t>а</w:t>
      </w:r>
      <w:r w:rsidRPr="005B460B">
        <w:rPr>
          <w:rFonts w:ascii="Arial" w:hAnsi="Arial" w:cs="Arial"/>
        </w:rPr>
        <w:t>зовательных учреждений.</w:t>
      </w:r>
    </w:p>
    <w:p w:rsidR="003B064C" w:rsidRPr="005B460B" w:rsidRDefault="003B064C" w:rsidP="005B460B">
      <w:pPr>
        <w:pStyle w:val="a5"/>
        <w:ind w:firstLine="720"/>
        <w:jc w:val="both"/>
        <w:rPr>
          <w:rFonts w:ascii="Arial" w:hAnsi="Arial" w:cs="Arial"/>
        </w:rPr>
      </w:pPr>
      <w:r w:rsidRPr="005B460B">
        <w:rPr>
          <w:rFonts w:ascii="Arial" w:hAnsi="Arial" w:cs="Arial"/>
        </w:rPr>
        <w:t>1.4. Размер родительской платы устанавливается не менее 40% от расх</w:t>
      </w:r>
      <w:r w:rsidRPr="005B460B">
        <w:rPr>
          <w:rFonts w:ascii="Arial" w:hAnsi="Arial" w:cs="Arial"/>
        </w:rPr>
        <w:t>о</w:t>
      </w:r>
      <w:r w:rsidRPr="005B460B">
        <w:rPr>
          <w:rFonts w:ascii="Arial" w:hAnsi="Arial" w:cs="Arial"/>
        </w:rPr>
        <w:t>дов, производимых при осуществлении присмотра и ухода за детьми, осваива</w:t>
      </w:r>
      <w:r w:rsidRPr="005B460B">
        <w:rPr>
          <w:rFonts w:ascii="Arial" w:hAnsi="Arial" w:cs="Arial"/>
        </w:rPr>
        <w:t>ю</w:t>
      </w:r>
      <w:r w:rsidRPr="005B460B">
        <w:rPr>
          <w:rFonts w:ascii="Arial" w:hAnsi="Arial" w:cs="Arial"/>
        </w:rPr>
        <w:t>щими общеобразовательные программы дошкольного образования в муниц</w:t>
      </w:r>
      <w:r w:rsidRPr="005B460B">
        <w:rPr>
          <w:rFonts w:ascii="Arial" w:hAnsi="Arial" w:cs="Arial"/>
        </w:rPr>
        <w:t>и</w:t>
      </w:r>
      <w:r w:rsidRPr="005B460B">
        <w:rPr>
          <w:rFonts w:ascii="Arial" w:hAnsi="Arial" w:cs="Arial"/>
        </w:rPr>
        <w:t>пальных образовательных учреждениях Ермаковского района.</w:t>
      </w:r>
    </w:p>
    <w:sectPr w:rsidR="003B064C" w:rsidRPr="005B460B" w:rsidSect="00D5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7E8"/>
    <w:multiLevelType w:val="hybridMultilevel"/>
    <w:tmpl w:val="0C0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FB1216"/>
    <w:multiLevelType w:val="hybridMultilevel"/>
    <w:tmpl w:val="2CC6144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F3BF1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3">
    <w:nsid w:val="25822B3A"/>
    <w:multiLevelType w:val="hybridMultilevel"/>
    <w:tmpl w:val="EDA097C6"/>
    <w:lvl w:ilvl="0" w:tplc="ACEEAE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98F14AC"/>
    <w:multiLevelType w:val="hybridMultilevel"/>
    <w:tmpl w:val="7F6A8E96"/>
    <w:lvl w:ilvl="0" w:tplc="42B0C0A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00CF7"/>
    <w:multiLevelType w:val="hybridMultilevel"/>
    <w:tmpl w:val="1AB057F4"/>
    <w:lvl w:ilvl="0" w:tplc="966AC7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761523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8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7">
    <w:nsid w:val="2BEB7F2E"/>
    <w:multiLevelType w:val="hybridMultilevel"/>
    <w:tmpl w:val="9A866C5C"/>
    <w:lvl w:ilvl="0" w:tplc="966AC7C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694654"/>
    <w:multiLevelType w:val="hybridMultilevel"/>
    <w:tmpl w:val="57C0CC7C"/>
    <w:lvl w:ilvl="0" w:tplc="A0BE3C6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424845"/>
    <w:multiLevelType w:val="hybridMultilevel"/>
    <w:tmpl w:val="2638AC44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C3D49"/>
    <w:multiLevelType w:val="hybridMultilevel"/>
    <w:tmpl w:val="BAB67450"/>
    <w:lvl w:ilvl="0" w:tplc="ACEEAE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814D6D"/>
    <w:multiLevelType w:val="multilevel"/>
    <w:tmpl w:val="68C83E64"/>
    <w:lvl w:ilvl="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8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08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8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8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 w:hint="default"/>
      </w:rPr>
    </w:lvl>
  </w:abstractNum>
  <w:abstractNum w:abstractNumId="12">
    <w:nsid w:val="4ABB35CF"/>
    <w:multiLevelType w:val="hybridMultilevel"/>
    <w:tmpl w:val="27E61E38"/>
    <w:lvl w:ilvl="0" w:tplc="966AC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24E2"/>
    <w:multiLevelType w:val="hybridMultilevel"/>
    <w:tmpl w:val="1C649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0A0E18"/>
    <w:multiLevelType w:val="hybridMultilevel"/>
    <w:tmpl w:val="A63E0AB4"/>
    <w:lvl w:ilvl="0" w:tplc="966AC7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09F0ABE"/>
    <w:multiLevelType w:val="hybridMultilevel"/>
    <w:tmpl w:val="ABC4F47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36C73"/>
    <w:multiLevelType w:val="hybridMultilevel"/>
    <w:tmpl w:val="9710D356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D729C"/>
    <w:multiLevelType w:val="hybridMultilevel"/>
    <w:tmpl w:val="50D0961E"/>
    <w:lvl w:ilvl="0" w:tplc="42B0C0A0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  <w:rPr>
        <w:rFonts w:cs="Times New Roman"/>
      </w:rPr>
    </w:lvl>
  </w:abstractNum>
  <w:abstractNum w:abstractNumId="18">
    <w:nsid w:val="6E563466"/>
    <w:multiLevelType w:val="hybridMultilevel"/>
    <w:tmpl w:val="83B89A58"/>
    <w:lvl w:ilvl="0" w:tplc="88B03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F44475"/>
    <w:multiLevelType w:val="hybridMultilevel"/>
    <w:tmpl w:val="0A9081DA"/>
    <w:lvl w:ilvl="0" w:tplc="D9B46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960E8"/>
    <w:multiLevelType w:val="hybridMultilevel"/>
    <w:tmpl w:val="D71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4"/>
  </w:num>
  <w:num w:numId="7">
    <w:abstractNumId w:val="4"/>
  </w:num>
  <w:num w:numId="8">
    <w:abstractNumId w:val="2"/>
  </w:num>
  <w:num w:numId="9">
    <w:abstractNumId w:val="18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  <w:num w:numId="19">
    <w:abstractNumId w:val="20"/>
  </w:num>
  <w:num w:numId="20">
    <w:abstractNumId w:val="19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2"/>
    <w:rsid w:val="00004FE8"/>
    <w:rsid w:val="00007E53"/>
    <w:rsid w:val="0001202D"/>
    <w:rsid w:val="00015E2B"/>
    <w:rsid w:val="000248E6"/>
    <w:rsid w:val="00040F1A"/>
    <w:rsid w:val="00045590"/>
    <w:rsid w:val="00046524"/>
    <w:rsid w:val="000514B2"/>
    <w:rsid w:val="000905ED"/>
    <w:rsid w:val="0009462F"/>
    <w:rsid w:val="000A1C02"/>
    <w:rsid w:val="000A2DC5"/>
    <w:rsid w:val="000B234B"/>
    <w:rsid w:val="000B3576"/>
    <w:rsid w:val="000B5A0C"/>
    <w:rsid w:val="000B7451"/>
    <w:rsid w:val="000D5358"/>
    <w:rsid w:val="000E1702"/>
    <w:rsid w:val="0011193A"/>
    <w:rsid w:val="001237D8"/>
    <w:rsid w:val="00140440"/>
    <w:rsid w:val="001467F6"/>
    <w:rsid w:val="00170786"/>
    <w:rsid w:val="00176067"/>
    <w:rsid w:val="00191CD9"/>
    <w:rsid w:val="001B15DB"/>
    <w:rsid w:val="001C3A3E"/>
    <w:rsid w:val="001E26D4"/>
    <w:rsid w:val="001E40EE"/>
    <w:rsid w:val="00201C37"/>
    <w:rsid w:val="002171D2"/>
    <w:rsid w:val="00233E32"/>
    <w:rsid w:val="002375BB"/>
    <w:rsid w:val="00241774"/>
    <w:rsid w:val="0024459C"/>
    <w:rsid w:val="0024720C"/>
    <w:rsid w:val="00251ED8"/>
    <w:rsid w:val="002752E3"/>
    <w:rsid w:val="00275E42"/>
    <w:rsid w:val="00286C30"/>
    <w:rsid w:val="00286DBE"/>
    <w:rsid w:val="00294313"/>
    <w:rsid w:val="002951F3"/>
    <w:rsid w:val="002A1CDC"/>
    <w:rsid w:val="002A203E"/>
    <w:rsid w:val="002C05AD"/>
    <w:rsid w:val="002E313E"/>
    <w:rsid w:val="002E750E"/>
    <w:rsid w:val="002F11C9"/>
    <w:rsid w:val="002F177D"/>
    <w:rsid w:val="002F246B"/>
    <w:rsid w:val="002F6EB3"/>
    <w:rsid w:val="002F7193"/>
    <w:rsid w:val="00307FDE"/>
    <w:rsid w:val="0031058C"/>
    <w:rsid w:val="003129CC"/>
    <w:rsid w:val="003200DB"/>
    <w:rsid w:val="00331099"/>
    <w:rsid w:val="00332405"/>
    <w:rsid w:val="00333B3C"/>
    <w:rsid w:val="00336D7C"/>
    <w:rsid w:val="00337B52"/>
    <w:rsid w:val="0035503C"/>
    <w:rsid w:val="0035587E"/>
    <w:rsid w:val="00372D73"/>
    <w:rsid w:val="00380B1E"/>
    <w:rsid w:val="00381B73"/>
    <w:rsid w:val="00385FCA"/>
    <w:rsid w:val="00392995"/>
    <w:rsid w:val="00395B01"/>
    <w:rsid w:val="003A38FF"/>
    <w:rsid w:val="003A5DE6"/>
    <w:rsid w:val="003B064C"/>
    <w:rsid w:val="003B081B"/>
    <w:rsid w:val="003B1509"/>
    <w:rsid w:val="003B2D4F"/>
    <w:rsid w:val="003B36C4"/>
    <w:rsid w:val="003B3FB6"/>
    <w:rsid w:val="003B625A"/>
    <w:rsid w:val="003C1B7F"/>
    <w:rsid w:val="003D254F"/>
    <w:rsid w:val="003E19EF"/>
    <w:rsid w:val="003F35FC"/>
    <w:rsid w:val="00401EA6"/>
    <w:rsid w:val="00401F5C"/>
    <w:rsid w:val="00413665"/>
    <w:rsid w:val="0041505D"/>
    <w:rsid w:val="004161C5"/>
    <w:rsid w:val="00421CD0"/>
    <w:rsid w:val="0042387B"/>
    <w:rsid w:val="00426763"/>
    <w:rsid w:val="00431610"/>
    <w:rsid w:val="00434A4C"/>
    <w:rsid w:val="00444060"/>
    <w:rsid w:val="004523D2"/>
    <w:rsid w:val="0045419F"/>
    <w:rsid w:val="004574FA"/>
    <w:rsid w:val="00461CDD"/>
    <w:rsid w:val="0047252A"/>
    <w:rsid w:val="004762F0"/>
    <w:rsid w:val="004907E2"/>
    <w:rsid w:val="004A01E6"/>
    <w:rsid w:val="004B5459"/>
    <w:rsid w:val="004D2DA2"/>
    <w:rsid w:val="004D4785"/>
    <w:rsid w:val="004E6FD8"/>
    <w:rsid w:val="004F3A68"/>
    <w:rsid w:val="004F42F5"/>
    <w:rsid w:val="004F5D93"/>
    <w:rsid w:val="0050136D"/>
    <w:rsid w:val="005028D9"/>
    <w:rsid w:val="005030CA"/>
    <w:rsid w:val="005048CC"/>
    <w:rsid w:val="00506621"/>
    <w:rsid w:val="00511277"/>
    <w:rsid w:val="0051624D"/>
    <w:rsid w:val="00517661"/>
    <w:rsid w:val="005243D5"/>
    <w:rsid w:val="0054686C"/>
    <w:rsid w:val="00583A48"/>
    <w:rsid w:val="00597D4B"/>
    <w:rsid w:val="00597EF3"/>
    <w:rsid w:val="005A4F04"/>
    <w:rsid w:val="005A7B6E"/>
    <w:rsid w:val="005B460B"/>
    <w:rsid w:val="005B5605"/>
    <w:rsid w:val="005C2BBF"/>
    <w:rsid w:val="005D63C8"/>
    <w:rsid w:val="005F38A5"/>
    <w:rsid w:val="005F5A55"/>
    <w:rsid w:val="005F74B2"/>
    <w:rsid w:val="006021B2"/>
    <w:rsid w:val="00603D7C"/>
    <w:rsid w:val="00622A8B"/>
    <w:rsid w:val="00626D69"/>
    <w:rsid w:val="006311DA"/>
    <w:rsid w:val="006661DD"/>
    <w:rsid w:val="00667DFE"/>
    <w:rsid w:val="00676B62"/>
    <w:rsid w:val="0067765E"/>
    <w:rsid w:val="00681EFC"/>
    <w:rsid w:val="00682F80"/>
    <w:rsid w:val="00686305"/>
    <w:rsid w:val="0068779F"/>
    <w:rsid w:val="00696D98"/>
    <w:rsid w:val="006A1489"/>
    <w:rsid w:val="006B0082"/>
    <w:rsid w:val="006B4D1E"/>
    <w:rsid w:val="006C7944"/>
    <w:rsid w:val="006D6677"/>
    <w:rsid w:val="006D7A85"/>
    <w:rsid w:val="006E289A"/>
    <w:rsid w:val="006F46EF"/>
    <w:rsid w:val="006F67E3"/>
    <w:rsid w:val="007012A1"/>
    <w:rsid w:val="00705F40"/>
    <w:rsid w:val="00706D83"/>
    <w:rsid w:val="00712ABB"/>
    <w:rsid w:val="007336C5"/>
    <w:rsid w:val="007345E8"/>
    <w:rsid w:val="0075230A"/>
    <w:rsid w:val="007573CD"/>
    <w:rsid w:val="00766974"/>
    <w:rsid w:val="00773751"/>
    <w:rsid w:val="00777390"/>
    <w:rsid w:val="00785E3D"/>
    <w:rsid w:val="00791B3A"/>
    <w:rsid w:val="007A2EE1"/>
    <w:rsid w:val="007A685E"/>
    <w:rsid w:val="007A6B14"/>
    <w:rsid w:val="007A7CEC"/>
    <w:rsid w:val="007B399E"/>
    <w:rsid w:val="007C2549"/>
    <w:rsid w:val="007C4A73"/>
    <w:rsid w:val="007D1FA4"/>
    <w:rsid w:val="007D2A66"/>
    <w:rsid w:val="007D3E6F"/>
    <w:rsid w:val="007E4E9B"/>
    <w:rsid w:val="00810765"/>
    <w:rsid w:val="00812ED6"/>
    <w:rsid w:val="00813FF7"/>
    <w:rsid w:val="00827D18"/>
    <w:rsid w:val="00830572"/>
    <w:rsid w:val="00831FD5"/>
    <w:rsid w:val="00836AF5"/>
    <w:rsid w:val="00836B13"/>
    <w:rsid w:val="008504C3"/>
    <w:rsid w:val="008568DA"/>
    <w:rsid w:val="008738A0"/>
    <w:rsid w:val="008838D4"/>
    <w:rsid w:val="008A16ED"/>
    <w:rsid w:val="008A2104"/>
    <w:rsid w:val="008B1DDD"/>
    <w:rsid w:val="008C3E94"/>
    <w:rsid w:val="008C506D"/>
    <w:rsid w:val="008E402C"/>
    <w:rsid w:val="008E6236"/>
    <w:rsid w:val="008F4C03"/>
    <w:rsid w:val="008F75B4"/>
    <w:rsid w:val="009265E2"/>
    <w:rsid w:val="0093449E"/>
    <w:rsid w:val="00941127"/>
    <w:rsid w:val="00941514"/>
    <w:rsid w:val="00961315"/>
    <w:rsid w:val="009863CA"/>
    <w:rsid w:val="009910F9"/>
    <w:rsid w:val="00997522"/>
    <w:rsid w:val="009A0690"/>
    <w:rsid w:val="009B7B02"/>
    <w:rsid w:val="009C6980"/>
    <w:rsid w:val="009D6EB3"/>
    <w:rsid w:val="009D79C4"/>
    <w:rsid w:val="009F4209"/>
    <w:rsid w:val="00A1111A"/>
    <w:rsid w:val="00A164AD"/>
    <w:rsid w:val="00A20601"/>
    <w:rsid w:val="00A25446"/>
    <w:rsid w:val="00A41054"/>
    <w:rsid w:val="00A4273C"/>
    <w:rsid w:val="00A47736"/>
    <w:rsid w:val="00A515FD"/>
    <w:rsid w:val="00A6136D"/>
    <w:rsid w:val="00A777CC"/>
    <w:rsid w:val="00A83294"/>
    <w:rsid w:val="00AA18D0"/>
    <w:rsid w:val="00AA1D5F"/>
    <w:rsid w:val="00AB6FCE"/>
    <w:rsid w:val="00AB7542"/>
    <w:rsid w:val="00AD0A52"/>
    <w:rsid w:val="00AD1F88"/>
    <w:rsid w:val="00AD3748"/>
    <w:rsid w:val="00AE70EB"/>
    <w:rsid w:val="00AE7BEE"/>
    <w:rsid w:val="00AF109C"/>
    <w:rsid w:val="00AF497C"/>
    <w:rsid w:val="00AF69F0"/>
    <w:rsid w:val="00B14A82"/>
    <w:rsid w:val="00B26709"/>
    <w:rsid w:val="00B3060B"/>
    <w:rsid w:val="00B36CF6"/>
    <w:rsid w:val="00B453BF"/>
    <w:rsid w:val="00B53312"/>
    <w:rsid w:val="00B64134"/>
    <w:rsid w:val="00B93AED"/>
    <w:rsid w:val="00BA3BF5"/>
    <w:rsid w:val="00BA6D72"/>
    <w:rsid w:val="00BB2E4B"/>
    <w:rsid w:val="00BB34CE"/>
    <w:rsid w:val="00BF6926"/>
    <w:rsid w:val="00C017B1"/>
    <w:rsid w:val="00C01BF4"/>
    <w:rsid w:val="00C14B1D"/>
    <w:rsid w:val="00C161F6"/>
    <w:rsid w:val="00C32378"/>
    <w:rsid w:val="00C326E6"/>
    <w:rsid w:val="00C35DBA"/>
    <w:rsid w:val="00C47774"/>
    <w:rsid w:val="00C50F88"/>
    <w:rsid w:val="00C576CE"/>
    <w:rsid w:val="00C649F0"/>
    <w:rsid w:val="00C65968"/>
    <w:rsid w:val="00C66A2C"/>
    <w:rsid w:val="00C73128"/>
    <w:rsid w:val="00C82CF5"/>
    <w:rsid w:val="00C84653"/>
    <w:rsid w:val="00CA00F2"/>
    <w:rsid w:val="00CA44A2"/>
    <w:rsid w:val="00CB4CC5"/>
    <w:rsid w:val="00CC27CD"/>
    <w:rsid w:val="00CC3044"/>
    <w:rsid w:val="00CC5271"/>
    <w:rsid w:val="00CD1709"/>
    <w:rsid w:val="00CE0DA3"/>
    <w:rsid w:val="00CE4443"/>
    <w:rsid w:val="00D02FDE"/>
    <w:rsid w:val="00D056C1"/>
    <w:rsid w:val="00D14599"/>
    <w:rsid w:val="00D25874"/>
    <w:rsid w:val="00D31A04"/>
    <w:rsid w:val="00D46BD6"/>
    <w:rsid w:val="00D507D8"/>
    <w:rsid w:val="00D56027"/>
    <w:rsid w:val="00D60DA2"/>
    <w:rsid w:val="00D63E2A"/>
    <w:rsid w:val="00D734AC"/>
    <w:rsid w:val="00D74DAF"/>
    <w:rsid w:val="00D90410"/>
    <w:rsid w:val="00D9209A"/>
    <w:rsid w:val="00D945F7"/>
    <w:rsid w:val="00DA42C0"/>
    <w:rsid w:val="00DB5CCE"/>
    <w:rsid w:val="00DD427A"/>
    <w:rsid w:val="00DD4CF2"/>
    <w:rsid w:val="00DD6D80"/>
    <w:rsid w:val="00DD726A"/>
    <w:rsid w:val="00DE1BAE"/>
    <w:rsid w:val="00DE4854"/>
    <w:rsid w:val="00DF1FD0"/>
    <w:rsid w:val="00DF37ED"/>
    <w:rsid w:val="00DF7264"/>
    <w:rsid w:val="00DF72FB"/>
    <w:rsid w:val="00E04802"/>
    <w:rsid w:val="00E11BDC"/>
    <w:rsid w:val="00E12A4E"/>
    <w:rsid w:val="00E16E6A"/>
    <w:rsid w:val="00E32F08"/>
    <w:rsid w:val="00E32FDF"/>
    <w:rsid w:val="00E447A8"/>
    <w:rsid w:val="00E56642"/>
    <w:rsid w:val="00E64831"/>
    <w:rsid w:val="00E65A50"/>
    <w:rsid w:val="00E70D0B"/>
    <w:rsid w:val="00E72EAE"/>
    <w:rsid w:val="00E86EF7"/>
    <w:rsid w:val="00EA1E8F"/>
    <w:rsid w:val="00EA6472"/>
    <w:rsid w:val="00EB6CAD"/>
    <w:rsid w:val="00EC582F"/>
    <w:rsid w:val="00ED12C6"/>
    <w:rsid w:val="00ED3FF3"/>
    <w:rsid w:val="00EF145B"/>
    <w:rsid w:val="00F02E3C"/>
    <w:rsid w:val="00F1360A"/>
    <w:rsid w:val="00F16DF1"/>
    <w:rsid w:val="00F17544"/>
    <w:rsid w:val="00F204E2"/>
    <w:rsid w:val="00F319B0"/>
    <w:rsid w:val="00F34A74"/>
    <w:rsid w:val="00F4097A"/>
    <w:rsid w:val="00F415AC"/>
    <w:rsid w:val="00F44B6B"/>
    <w:rsid w:val="00F46AB1"/>
    <w:rsid w:val="00F51D2F"/>
    <w:rsid w:val="00F5471B"/>
    <w:rsid w:val="00F608A8"/>
    <w:rsid w:val="00F612D2"/>
    <w:rsid w:val="00F7060A"/>
    <w:rsid w:val="00F72CC6"/>
    <w:rsid w:val="00F826C5"/>
    <w:rsid w:val="00F847A0"/>
    <w:rsid w:val="00F92A78"/>
    <w:rsid w:val="00F95F18"/>
    <w:rsid w:val="00FA1B2C"/>
    <w:rsid w:val="00FB1DBF"/>
    <w:rsid w:val="00FB70E7"/>
    <w:rsid w:val="00FE0453"/>
    <w:rsid w:val="00FE0F08"/>
    <w:rsid w:val="00FE36ED"/>
    <w:rsid w:val="00FE5F0B"/>
    <w:rsid w:val="00FE6E2B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522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DF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3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F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7F"/>
    <w:rPr>
      <w:sz w:val="0"/>
      <w:szCs w:val="0"/>
    </w:rPr>
  </w:style>
  <w:style w:type="paragraph" w:styleId="a5">
    <w:name w:val="No Spacing"/>
    <w:uiPriority w:val="1"/>
    <w:qFormat/>
    <w:rsid w:val="00F5471B"/>
    <w:rPr>
      <w:sz w:val="24"/>
      <w:szCs w:val="24"/>
    </w:rPr>
  </w:style>
  <w:style w:type="table" w:styleId="a6">
    <w:name w:val="Table Grid"/>
    <w:basedOn w:val="a1"/>
    <w:uiPriority w:val="99"/>
    <w:rsid w:val="00DA42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4DA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74DA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522"/>
    <w:pPr>
      <w:keepNext/>
      <w:jc w:val="center"/>
      <w:outlineLvl w:val="0"/>
    </w:pPr>
    <w:rPr>
      <w:rFonts w:ascii="Baltica" w:hAnsi="Baltica" w:cs="Baltica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D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DF37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37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5F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97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7F"/>
    <w:rPr>
      <w:sz w:val="0"/>
      <w:szCs w:val="0"/>
    </w:rPr>
  </w:style>
  <w:style w:type="paragraph" w:styleId="a5">
    <w:name w:val="No Spacing"/>
    <w:uiPriority w:val="1"/>
    <w:qFormat/>
    <w:rsid w:val="00F5471B"/>
    <w:rPr>
      <w:sz w:val="24"/>
      <w:szCs w:val="24"/>
    </w:rPr>
  </w:style>
  <w:style w:type="table" w:styleId="a6">
    <w:name w:val="Table Grid"/>
    <w:basedOn w:val="a1"/>
    <w:uiPriority w:val="99"/>
    <w:rsid w:val="00DA42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D74DA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D74DA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13592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Останина</dc:creator>
  <cp:lastModifiedBy>Uzver</cp:lastModifiedBy>
  <cp:revision>2</cp:revision>
  <cp:lastPrinted>2022-05-23T01:58:00Z</cp:lastPrinted>
  <dcterms:created xsi:type="dcterms:W3CDTF">2022-05-23T12:15:00Z</dcterms:created>
  <dcterms:modified xsi:type="dcterms:W3CDTF">2022-05-23T12:15:00Z</dcterms:modified>
</cp:coreProperties>
</file>