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75BB" w14:textId="30A1255A" w:rsidR="00700928" w:rsidRPr="009D043A" w:rsidRDefault="00700928" w:rsidP="00606FA6">
      <w:pPr>
        <w:shd w:val="clear" w:color="auto" w:fill="FFFFFF"/>
        <w:spacing w:before="360" w:after="21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Методические рекомендации к развивающей игре «</w:t>
      </w:r>
      <w:proofErr w:type="spellStart"/>
      <w:r w:rsidRPr="009D043A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</w:t>
      </w:r>
      <w:r w:rsidR="005B2E3C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топХам</w:t>
      </w:r>
      <w:proofErr w:type="spellEnd"/>
      <w:r w:rsidRPr="009D043A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».</w:t>
      </w:r>
    </w:p>
    <w:p w14:paraId="285A5B90" w14:textId="77777777" w:rsidR="00640C75" w:rsidRDefault="00640C75" w:rsidP="00606FA6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E57233" w14:textId="1D56DC9E" w:rsidR="000E7333" w:rsidRPr="009D043A" w:rsidRDefault="000E7333" w:rsidP="00606FA6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9D043A">
        <w:rPr>
          <w:rFonts w:ascii="Times New Roman" w:hAnsi="Times New Roman" w:cs="Times New Roman"/>
          <w:sz w:val="28"/>
          <w:szCs w:val="28"/>
        </w:rPr>
        <w:t xml:space="preserve"> – сформировать осознанное отношение к своим действиям </w:t>
      </w:r>
      <w:r w:rsidRPr="009D043A">
        <w:rPr>
          <w:rFonts w:ascii="Times New Roman" w:hAnsi="Times New Roman" w:cs="Times New Roman"/>
          <w:sz w:val="28"/>
          <w:szCs w:val="28"/>
        </w:rPr>
        <w:br/>
        <w:t xml:space="preserve">в ситуациях межличностных конфликтов, помочь освоить способы защиты </w:t>
      </w:r>
      <w:r w:rsidRPr="009D043A">
        <w:rPr>
          <w:rFonts w:ascii="Times New Roman" w:hAnsi="Times New Roman" w:cs="Times New Roman"/>
          <w:sz w:val="28"/>
          <w:szCs w:val="28"/>
        </w:rPr>
        <w:br/>
        <w:t xml:space="preserve">и сформировать конструктивные </w:t>
      </w:r>
      <w:proofErr w:type="spellStart"/>
      <w:r w:rsidRPr="009D043A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9D043A">
        <w:rPr>
          <w:rFonts w:ascii="Times New Roman" w:hAnsi="Times New Roman" w:cs="Times New Roman"/>
          <w:sz w:val="28"/>
          <w:szCs w:val="28"/>
        </w:rPr>
        <w:t xml:space="preserve"> - стратегии в ситуациях межличностных конфликтов.</w:t>
      </w:r>
    </w:p>
    <w:p w14:paraId="28992002" w14:textId="04AA1441" w:rsidR="00700928" w:rsidRPr="00E15162" w:rsidRDefault="000E7333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Задачи: </w:t>
      </w:r>
    </w:p>
    <w:p w14:paraId="6AC5C602" w14:textId="3F908F0B" w:rsidR="000E7333" w:rsidRPr="009D043A" w:rsidRDefault="000E7333" w:rsidP="00606FA6">
      <w:pPr>
        <w:pStyle w:val="af9"/>
        <w:numPr>
          <w:ilvl w:val="0"/>
          <w:numId w:val="8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рассказать о феномене </w:t>
      </w:r>
      <w:proofErr w:type="spellStart"/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буллинга</w:t>
      </w:r>
      <w:proofErr w:type="spellEnd"/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(понятие </w:t>
      </w:r>
      <w:proofErr w:type="spellStart"/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буллинга</w:t>
      </w:r>
      <w:proofErr w:type="spellEnd"/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травли, что является им, отличие от ссоры);</w:t>
      </w:r>
    </w:p>
    <w:p w14:paraId="733630DB" w14:textId="6616F32D" w:rsidR="000E7333" w:rsidRPr="009D043A" w:rsidRDefault="000E7333" w:rsidP="00606FA6">
      <w:pPr>
        <w:pStyle w:val="af9"/>
        <w:numPr>
          <w:ilvl w:val="0"/>
          <w:numId w:val="8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познакомить с ключевыми ролевыми позициями во время </w:t>
      </w:r>
      <w:proofErr w:type="spellStart"/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буллинга</w:t>
      </w:r>
      <w:proofErr w:type="spellEnd"/>
      <w:r w:rsidR="000F6904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(жертва-агрессор-наблюдатель)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;</w:t>
      </w:r>
    </w:p>
    <w:p w14:paraId="3583EAF3" w14:textId="42392E92" w:rsidR="000E7333" w:rsidRPr="009D043A" w:rsidRDefault="000F6904" w:rsidP="00606FA6">
      <w:pPr>
        <w:pStyle w:val="af9"/>
        <w:numPr>
          <w:ilvl w:val="0"/>
          <w:numId w:val="8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познакомить с основными </w:t>
      </w:r>
      <w:r w:rsidR="00923112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моделями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поведения в конфликтной ситуации</w:t>
      </w:r>
      <w:r w:rsidR="00C3316C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;</w:t>
      </w:r>
    </w:p>
    <w:p w14:paraId="2F40B8A1" w14:textId="2FC75181" w:rsidR="00C3316C" w:rsidRPr="009D043A" w:rsidRDefault="00C3316C" w:rsidP="00606FA6">
      <w:pPr>
        <w:pStyle w:val="af9"/>
        <w:numPr>
          <w:ilvl w:val="0"/>
          <w:numId w:val="8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посредством ролевой имитационной игры разоб</w:t>
      </w:r>
      <w:r w:rsidR="009D043A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ать разные с</w:t>
      </w:r>
      <w:r w:rsidR="005113DD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пособы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поведения и проанализировать каждый с точки зрения </w:t>
      </w:r>
      <w:r w:rsidR="005113DD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их 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конструктивности;</w:t>
      </w:r>
    </w:p>
    <w:p w14:paraId="216A1F28" w14:textId="65C8E9E9" w:rsidR="009D043A" w:rsidRPr="009D043A" w:rsidRDefault="009D043A" w:rsidP="00606FA6">
      <w:pPr>
        <w:pStyle w:val="af9"/>
        <w:numPr>
          <w:ilvl w:val="0"/>
          <w:numId w:val="8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расширить репертуар </w:t>
      </w:r>
      <w:proofErr w:type="spellStart"/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копинг</w:t>
      </w:r>
      <w:proofErr w:type="spellEnd"/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-стратегий участников игры.</w:t>
      </w:r>
    </w:p>
    <w:p w14:paraId="49CCB4D1" w14:textId="429DA267" w:rsidR="000F6904" w:rsidRDefault="00013D09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Целевая аудитория игры: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подростки от 12 лет и старше.</w:t>
      </w:r>
    </w:p>
    <w:p w14:paraId="346C18EB" w14:textId="1E52310A" w:rsidR="00640C75" w:rsidRPr="00640C75" w:rsidRDefault="00640C75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Группа до 20 человек.</w:t>
      </w:r>
    </w:p>
    <w:p w14:paraId="0F0D23B8" w14:textId="50987D1E" w:rsidR="00640C75" w:rsidRPr="00640C75" w:rsidRDefault="00640C75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bookmarkStart w:id="0" w:name="_Hlk187754226"/>
      <w:r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Требования к компетенции ведущего: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игру проводит педагог-психолог, психолог, педагог, прошедший повышение квалификации по направлению подготовки «игровые технологии в образовании».</w:t>
      </w:r>
    </w:p>
    <w:bookmarkEnd w:id="0"/>
    <w:p w14:paraId="54CBCA2C" w14:textId="58855B51" w:rsidR="00817550" w:rsidRPr="00640C75" w:rsidRDefault="00817550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Этапы игры:</w:t>
      </w:r>
    </w:p>
    <w:p w14:paraId="0A78B0EB" w14:textId="68CABFE9" w:rsidR="00817550" w:rsidRDefault="00817550" w:rsidP="00606FA6">
      <w:pPr>
        <w:pStyle w:val="af9"/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Знакомство ведущего с группой, установление правил взаимодействия</w:t>
      </w:r>
      <w:r w:rsidR="005F43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во время игры.</w:t>
      </w:r>
    </w:p>
    <w:p w14:paraId="6347A949" w14:textId="45314AA0" w:rsidR="00817550" w:rsidRDefault="00817550" w:rsidP="00606FA6">
      <w:pPr>
        <w:pStyle w:val="af9"/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Разделение участников на подгруппы</w:t>
      </w:r>
      <w:r w:rsidR="005F43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040C44A3" w14:textId="357350C8" w:rsidR="00817550" w:rsidRDefault="005F433A" w:rsidP="00606FA6">
      <w:pPr>
        <w:pStyle w:val="af9"/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Зн</w:t>
      </w:r>
      <w:r w:rsidR="0081755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акомство с понятием «</w:t>
      </w:r>
      <w:proofErr w:type="spellStart"/>
      <w:r w:rsidR="0081755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буллинг</w:t>
      </w:r>
      <w:proofErr w:type="spellEnd"/>
      <w:r w:rsidR="0081755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 и теоретический блок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449EEC64" w14:textId="5C1717F4" w:rsidR="00817550" w:rsidRDefault="005F433A" w:rsidP="00606FA6">
      <w:pPr>
        <w:pStyle w:val="af9"/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Демонстрация примеров конструктивного и неконструктивного поведения в ситуации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7CFED01E" w14:textId="7651292F" w:rsidR="005F433A" w:rsidRDefault="003E4DB1" w:rsidP="00606FA6">
      <w:pPr>
        <w:pStyle w:val="af9"/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Начало игры и разыгрывание ситуаций.</w:t>
      </w:r>
    </w:p>
    <w:p w14:paraId="22A5DA79" w14:textId="12101F5A" w:rsidR="003E4DB1" w:rsidRPr="00817550" w:rsidRDefault="003E4DB1" w:rsidP="00606FA6">
      <w:pPr>
        <w:pStyle w:val="af9"/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Завершение игры, общее подведение итогов группы.</w:t>
      </w:r>
    </w:p>
    <w:p w14:paraId="07F2F890" w14:textId="4DA2C689" w:rsidR="00640C75" w:rsidRPr="00640C75" w:rsidRDefault="00640C75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Время проведения игры:</w:t>
      </w:r>
      <w:r w:rsidRPr="00640C75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 </w:t>
      </w:r>
      <w:r w:rsidRPr="00640C7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час 30 минут.</w:t>
      </w:r>
    </w:p>
    <w:p w14:paraId="16BA8143" w14:textId="77777777" w:rsidR="00640C75" w:rsidRDefault="00640C75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</w:p>
    <w:p w14:paraId="492367BB" w14:textId="5230019B" w:rsidR="009D043A" w:rsidRPr="00E15162" w:rsidRDefault="009D043A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Теоретическая основа к созданию игры:</w:t>
      </w:r>
    </w:p>
    <w:p w14:paraId="1C37A237" w14:textId="5004A56E" w:rsidR="00640C75" w:rsidRDefault="00640C75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noProof/>
          <w:color w:val="1F1F1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91B5D62" wp14:editId="1D568287">
            <wp:simplePos x="0" y="0"/>
            <wp:positionH relativeFrom="column">
              <wp:posOffset>532765</wp:posOffset>
            </wp:positionH>
            <wp:positionV relativeFrom="paragraph">
              <wp:posOffset>1104900</wp:posOffset>
            </wp:positionV>
            <wp:extent cx="4419600" cy="31337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EEC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 литературе по конфликтологии и медиации представлена </w:t>
      </w:r>
      <w:r w:rsidR="00C3316C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двумерная модель регулирования конфликтов (авторы К. Томас и Р. </w:t>
      </w:r>
      <w:proofErr w:type="spellStart"/>
      <w:r w:rsidR="00C3316C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Килманн</w:t>
      </w:r>
      <w:proofErr w:type="spellEnd"/>
      <w:r w:rsidR="00C3316C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), описывающая поведенческие стратегии людей в конфликтных ситуациях</w:t>
      </w:r>
      <w:r w:rsidR="00512E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</w:p>
    <w:p w14:paraId="6D96051E" w14:textId="6CE95F94" w:rsidR="00640C75" w:rsidRDefault="00640C75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6A94B68D" w14:textId="62CAE171" w:rsidR="00C3316C" w:rsidRPr="009D043A" w:rsidRDefault="00C3316C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 основе измерения лежат 2 оси – направленность человека на совместность, кооперацию и учет интересов других и направленность на защиту и </w:t>
      </w:r>
      <w:r w:rsidR="00FF1EEC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активное 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отстаивание преимущественно собственных интересов</w:t>
      </w:r>
      <w:r w:rsidR="00FF1EEC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16F88029" w14:textId="6A9B022F" w:rsidR="00923112" w:rsidRPr="009D043A" w:rsidRDefault="00C3316C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Соответственно этим двум основным измерениям выделяются пять способов </w:t>
      </w:r>
      <w:r w:rsidR="00FF1EEC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разрешения 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конфликтов</w:t>
      </w:r>
      <w:r w:rsidR="00FF1EEC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</w:p>
    <w:p w14:paraId="55E40EA1" w14:textId="77777777" w:rsidR="00FF1EEC" w:rsidRPr="009D043A" w:rsidRDefault="00FF1EEC" w:rsidP="00606FA6">
      <w:pPr>
        <w:pStyle w:val="af9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уклонение (уход); </w:t>
      </w:r>
    </w:p>
    <w:p w14:paraId="29121679" w14:textId="6C1FE5E0" w:rsidR="00FF1EEC" w:rsidRPr="009D043A" w:rsidRDefault="00FF1EEC" w:rsidP="00606FA6">
      <w:pPr>
        <w:pStyle w:val="af9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приспособление (односторонняя уступка); </w:t>
      </w:r>
    </w:p>
    <w:p w14:paraId="35F4ED95" w14:textId="77777777" w:rsidR="00FF1EEC" w:rsidRPr="009D043A" w:rsidRDefault="00FF1EEC" w:rsidP="00606FA6">
      <w:pPr>
        <w:pStyle w:val="af9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конфронтация (принуждение, борьба, соперничество); </w:t>
      </w:r>
    </w:p>
    <w:p w14:paraId="104B4DDD" w14:textId="57B04CE0" w:rsidR="00FF1EEC" w:rsidRPr="009D043A" w:rsidRDefault="00FF1EEC" w:rsidP="00606FA6">
      <w:pPr>
        <w:pStyle w:val="af9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сотрудничество (консенсус, кооперация); </w:t>
      </w:r>
    </w:p>
    <w:p w14:paraId="33F6DDDE" w14:textId="439A4D7E" w:rsidR="00FF1EEC" w:rsidRPr="009D043A" w:rsidRDefault="00FF1EEC" w:rsidP="00606FA6">
      <w:pPr>
        <w:pStyle w:val="af9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компромисс (взаимные уступки).</w:t>
      </w:r>
    </w:p>
    <w:p w14:paraId="4122C787" w14:textId="77777777" w:rsidR="00640C75" w:rsidRDefault="00640C75" w:rsidP="00606FA6">
      <w:pPr>
        <w:shd w:val="clear" w:color="auto" w:fill="FFFFFF"/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29899118" w14:textId="77777777" w:rsidR="00640C75" w:rsidRDefault="00640C75" w:rsidP="00606FA6">
      <w:pPr>
        <w:shd w:val="clear" w:color="auto" w:fill="FFFFFF"/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3AC19D85" w14:textId="77777777" w:rsidR="00640C75" w:rsidRDefault="00640C75" w:rsidP="00606FA6">
      <w:pPr>
        <w:shd w:val="clear" w:color="auto" w:fill="FFFFFF"/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56F8BD74" w14:textId="1D900FFA" w:rsidR="00512E1A" w:rsidRPr="00FF1EEC" w:rsidRDefault="00FF1EEC" w:rsidP="00606FA6">
      <w:pPr>
        <w:shd w:val="clear" w:color="auto" w:fill="FFFFFF"/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</w:t>
      </w:r>
      <w:r w:rsidR="005113DD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акже существует и т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рехмерная модель поведения личности в конфликте</w:t>
      </w:r>
      <w:r w:rsidR="005113DD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7612"/>
      </w:tblGrid>
      <w:tr w:rsidR="00FF1EEC" w:rsidRPr="00FF1EEC" w14:paraId="0CF9D353" w14:textId="77777777" w:rsidTr="00511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9E16A" w14:textId="77777777" w:rsidR="00FF1EEC" w:rsidRPr="00FF1EEC" w:rsidRDefault="00FF1EEC" w:rsidP="006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E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Модель поведения</w:t>
            </w:r>
          </w:p>
        </w:tc>
        <w:tc>
          <w:tcPr>
            <w:tcW w:w="0" w:type="auto"/>
            <w:vAlign w:val="center"/>
            <w:hideMark/>
          </w:tcPr>
          <w:p w14:paraId="24F959E1" w14:textId="6ECA79CB" w:rsidR="00FF1EEC" w:rsidRPr="00FF1EEC" w:rsidRDefault="00FF1EEC" w:rsidP="0060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E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Поведенческие </w:t>
            </w:r>
            <w:r w:rsidRPr="009D04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проявления</w:t>
            </w:r>
          </w:p>
        </w:tc>
      </w:tr>
      <w:tr w:rsidR="00FF1EEC" w:rsidRPr="00FF1EEC" w14:paraId="7F91D860" w14:textId="77777777" w:rsidTr="00511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CCEAC" w14:textId="77777777" w:rsidR="00FF1EEC" w:rsidRPr="00FF1EEC" w:rsidRDefault="00FF1EEC" w:rsidP="0060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E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Конструктивная</w:t>
            </w:r>
          </w:p>
        </w:tc>
        <w:tc>
          <w:tcPr>
            <w:tcW w:w="0" w:type="auto"/>
            <w:vAlign w:val="center"/>
            <w:hideMark/>
          </w:tcPr>
          <w:p w14:paraId="3D018D2D" w14:textId="77777777" w:rsidR="00FF1EEC" w:rsidRPr="00FF1EEC" w:rsidRDefault="00FF1EEC" w:rsidP="0060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E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Стремление уладить конфликт, нацеленность на поиск приемлемого решения, выдержка и самообладание, </w:t>
            </w:r>
            <w:r w:rsidRPr="00FF1E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доброжелательное отношение к сопернику, открытость и искренность, в общении лаконичность и немногословность.</w:t>
            </w:r>
          </w:p>
        </w:tc>
      </w:tr>
      <w:tr w:rsidR="00FF1EEC" w:rsidRPr="00FF1EEC" w14:paraId="26A7A4BF" w14:textId="77777777" w:rsidTr="00511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6E3B2" w14:textId="77777777" w:rsidR="00FF1EEC" w:rsidRPr="00FF1EEC" w:rsidRDefault="00FF1EEC" w:rsidP="0060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E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Деструктивная</w:t>
            </w:r>
          </w:p>
        </w:tc>
        <w:tc>
          <w:tcPr>
            <w:tcW w:w="0" w:type="auto"/>
            <w:vAlign w:val="center"/>
            <w:hideMark/>
          </w:tcPr>
          <w:p w14:paraId="03F9F138" w14:textId="77777777" w:rsidR="00FF1EEC" w:rsidRPr="00FF1EEC" w:rsidRDefault="00FF1EEC" w:rsidP="0060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E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Постоянное стремление к расширению и обострению конфликта, постоянное принижение партнера, негативное оценивание его личности, проявление подозрительности и недоверия к сопернику, нарушение этики общения.</w:t>
            </w:r>
          </w:p>
        </w:tc>
      </w:tr>
      <w:tr w:rsidR="00FF1EEC" w:rsidRPr="00FF1EEC" w14:paraId="3E013380" w14:textId="77777777" w:rsidTr="00511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7FE18" w14:textId="77777777" w:rsidR="00FF1EEC" w:rsidRPr="00FF1EEC" w:rsidRDefault="00FF1EEC" w:rsidP="0060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E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Конформистская</w:t>
            </w:r>
          </w:p>
        </w:tc>
        <w:tc>
          <w:tcPr>
            <w:tcW w:w="0" w:type="auto"/>
            <w:vAlign w:val="center"/>
            <w:hideMark/>
          </w:tcPr>
          <w:p w14:paraId="188B95DE" w14:textId="77777777" w:rsidR="00FF1EEC" w:rsidRPr="00FF1EEC" w:rsidRDefault="00FF1EEC" w:rsidP="00606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1E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Пассивность, склонность к уступкам, непоследовательность в суждениях и поведении, легкое соглашение с точкой зрения соперника, уход от острых вопросов.</w:t>
            </w:r>
          </w:p>
        </w:tc>
      </w:tr>
    </w:tbl>
    <w:p w14:paraId="0B816739" w14:textId="77777777" w:rsidR="00640C75" w:rsidRDefault="00640C75" w:rsidP="00606FA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24BFEAFB" w14:textId="220805B8" w:rsidR="0098667C" w:rsidRPr="009D043A" w:rsidRDefault="00640C75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Ниже приведены</w:t>
      </w:r>
      <w:r w:rsidR="0020414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к</w:t>
      </w:r>
      <w:r w:rsidR="005113DD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онкретные примеры </w:t>
      </w:r>
      <w:r w:rsidR="00512E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конструктивного и неконструктивного </w:t>
      </w:r>
      <w:r w:rsidR="005113DD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поведения, которые можно озвучить или показать </w:t>
      </w:r>
      <w:proofErr w:type="spellStart"/>
      <w:r w:rsidR="005113DD"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демонстрационно</w:t>
      </w:r>
      <w:proofErr w:type="spellEnd"/>
      <w:r w:rsidR="00512E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путем ролевого разыгрывания или предложить в виде раздаточного материала</w:t>
      </w:r>
      <w:r w:rsidR="0020414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</w:t>
      </w:r>
    </w:p>
    <w:p w14:paraId="104B89FB" w14:textId="4CA53AD4" w:rsidR="0098667C" w:rsidRPr="008B7588" w:rsidRDefault="0098667C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 w:rsidRPr="008B7588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Деструктивные стратегии поведения в конфликте</w:t>
      </w:r>
      <w:r w:rsidR="008B7588" w:rsidRPr="008B7588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.</w:t>
      </w:r>
    </w:p>
    <w:p w14:paraId="3CF9235F" w14:textId="01E1BBD4" w:rsidR="0098667C" w:rsidRPr="00E15162" w:rsidRDefault="0098667C" w:rsidP="00606FA6">
      <w:pPr>
        <w:pStyle w:val="af9"/>
        <w:numPr>
          <w:ilvl w:val="0"/>
          <w:numId w:val="1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Запугивание и угрозы. Общая формула: «потому что я сильнее тебя», «потому что если ты не…, то я …» </w:t>
      </w:r>
    </w:p>
    <w:p w14:paraId="3CCECE66" w14:textId="252C60F5" w:rsidR="0098667C" w:rsidRPr="00E15162" w:rsidRDefault="0098667C" w:rsidP="00606FA6">
      <w:pPr>
        <w:pStyle w:val="af9"/>
        <w:numPr>
          <w:ilvl w:val="0"/>
          <w:numId w:val="1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Унижение партнера, оскорбления в его адрес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насмешки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. Общая формула: «потому что ты (делаешь это всегда неправильно; никогда не можешь ясно объяснить, что ты хочешь; никогда не доводишь дело до конца; просто дурак; ничего в этом не понимаешь)». </w:t>
      </w:r>
    </w:p>
    <w:p w14:paraId="64D1058E" w14:textId="509214E4" w:rsidR="0098667C" w:rsidRPr="00E15162" w:rsidRDefault="0098667C" w:rsidP="00606FA6">
      <w:pPr>
        <w:pStyle w:val="af9"/>
        <w:numPr>
          <w:ilvl w:val="0"/>
          <w:numId w:val="1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Ссылки на свой авторитет или отрицание авторитета другого. Общая формула: «потому что я… (здесь решаю; лучше в этом разбираюсь)», «потому что 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ы… (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мямлишь, у тебя немодная одежда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)». </w:t>
      </w:r>
    </w:p>
    <w:p w14:paraId="41CF0502" w14:textId="1375709F" w:rsidR="0098667C" w:rsidRPr="00E15162" w:rsidRDefault="0098667C" w:rsidP="00606FA6">
      <w:pPr>
        <w:pStyle w:val="af9"/>
        <w:numPr>
          <w:ilvl w:val="0"/>
          <w:numId w:val="1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Уклонение от обсуждения проблемы. Примеры: «По-моему, </w:t>
      </w:r>
      <w:r w:rsidR="00512E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ы </w:t>
      </w:r>
      <w:r w:rsidR="00512E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преувеличиваешь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ситуацию», «Я вообще не вижу здесь никакой проблемы»</w:t>
      </w:r>
      <w:r w:rsidR="00512E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«Тебе показалось</w:t>
      </w:r>
      <w:r w:rsidR="00146681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это просто шутка</w:t>
      </w:r>
      <w:r w:rsidR="00512E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45C2B832" w14:textId="4E40C689" w:rsidR="0098667C" w:rsidRPr="00E15162" w:rsidRDefault="0098667C" w:rsidP="00606FA6">
      <w:pPr>
        <w:pStyle w:val="af9"/>
        <w:numPr>
          <w:ilvl w:val="0"/>
          <w:numId w:val="1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Лесть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манипуляция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 Примеры: «Неужели ты не пойдешь мне навстречу, ведь ты же все можешь и тебе это ничего не стоит»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«</w:t>
      </w:r>
      <w:r w:rsidR="00C72F4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ы же моя лучшая подруга, что трудно сделать …»)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69C18031" w14:textId="784CD596" w:rsidR="009D043A" w:rsidRPr="00E15162" w:rsidRDefault="003E4DB1" w:rsidP="00606FA6">
      <w:pPr>
        <w:pStyle w:val="af9"/>
        <w:numPr>
          <w:ilvl w:val="0"/>
          <w:numId w:val="1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</w:t>
      </w:r>
      <w:r w:rsidR="0098667C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ведение возникшей конфликтной ситуации к «плохому характеру» участника (или участников) конфликта. С помощью этого приема занятая человеком позиция интерпретируется как следствие тех или иных его личностных особенностей и тем самым обесценивается. </w:t>
      </w:r>
    </w:p>
    <w:p w14:paraId="7F693846" w14:textId="65D56504" w:rsidR="0098667C" w:rsidRPr="00E15162" w:rsidRDefault="0098667C" w:rsidP="00606FA6">
      <w:pPr>
        <w:pStyle w:val="af9"/>
        <w:numPr>
          <w:ilvl w:val="0"/>
          <w:numId w:val="1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</w:t>
      </w:r>
      <w:r w:rsidR="009D043A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ривязывание» </w:t>
      </w:r>
      <w:proofErr w:type="spellStart"/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неустраивающего</w:t>
      </w:r>
      <w:proofErr w:type="spellEnd"/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поведения </w:t>
      </w:r>
      <w:r w:rsidR="009D043A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человека 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 интересам группы, состоящее в противопоставлении интересов отдельной личности и группы в целом.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Например: «Из-за тебя все будут страдать», «Не будь стукачом, не смей говорить».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этом случае возникает потенциальная возможность давления на человека со стороны группы.</w:t>
      </w:r>
    </w:p>
    <w:p w14:paraId="0B4F6960" w14:textId="4F22562A" w:rsidR="00640C75" w:rsidRPr="00640C75" w:rsidRDefault="009D043A" w:rsidP="00606FA6">
      <w:pPr>
        <w:pStyle w:val="af9"/>
        <w:numPr>
          <w:ilvl w:val="0"/>
          <w:numId w:val="1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Компрометирование</w:t>
      </w:r>
      <w:proofErr w:type="spellEnd"/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другого человека, использование уязвимых сторон, секретов против самого же человека.</w:t>
      </w:r>
    </w:p>
    <w:p w14:paraId="5A00FC2E" w14:textId="064E779D" w:rsidR="008B7588" w:rsidRPr="008B7588" w:rsidRDefault="008B7588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 w:rsidRPr="008B7588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Конструктивное поведение в конфликте (</w:t>
      </w:r>
      <w:r w:rsidR="00E15162" w:rsidRPr="008B7588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в</w:t>
      </w:r>
      <w:r w:rsidR="00E15162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 т.ч.</w:t>
      </w:r>
      <w:r w:rsidRPr="008B7588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 при травле):</w:t>
      </w:r>
    </w:p>
    <w:p w14:paraId="56684EDF" w14:textId="692138FA" w:rsidR="00E15162" w:rsidRPr="00E15162" w:rsidRDefault="008B7588" w:rsidP="00606FA6">
      <w:pPr>
        <w:pStyle w:val="af9"/>
        <w:numPr>
          <w:ilvl w:val="0"/>
          <w:numId w:val="1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Самому не издеваться над другими и уважать чужие границы, давая понять, что хочешь аналогичного отношения к себе.</w:t>
      </w:r>
    </w:p>
    <w:p w14:paraId="6DE5A170" w14:textId="176D1EC3" w:rsidR="008B7588" w:rsidRPr="00E15162" w:rsidRDefault="00661371" w:rsidP="00606FA6">
      <w:pPr>
        <w:pStyle w:val="af9"/>
        <w:numPr>
          <w:ilvl w:val="0"/>
          <w:numId w:val="1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Спокойно и твердо дать понять, если не нравится какая-либо шутка или поведение в свой адрес, без эмоций и ответной агрессии, например: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«Мне не нравится то, что ты сказал. Не шути так больше»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«Мне неприятно, больше, пожалуйста, не делай так», «Хватит!»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3AF1E3A4" w14:textId="7671079D" w:rsidR="008B7588" w:rsidRPr="003E4DB1" w:rsidRDefault="00B176A9" w:rsidP="00606FA6">
      <w:pPr>
        <w:pStyle w:val="af9"/>
        <w:numPr>
          <w:ilvl w:val="0"/>
          <w:numId w:val="1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Можно поставить обидчика на место, предложив ему представить себя на месте объекта насмешки и неприятного поведения со стороны</w:t>
      </w:r>
      <w:r w:rsidR="00DD7671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поинтересоваться, чтобы он сам ощутил в этой ситуации. Спокойно попросить остановиться и больше так не делать впредь.</w:t>
      </w:r>
    </w:p>
    <w:p w14:paraId="6CB6E743" w14:textId="4B8352DD" w:rsidR="008B7588" w:rsidRPr="00E15162" w:rsidRDefault="00661371" w:rsidP="00606FA6">
      <w:pPr>
        <w:pStyle w:val="af9"/>
        <w:numPr>
          <w:ilvl w:val="0"/>
          <w:numId w:val="1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Игнорирование и физический спокойный уход от обидчика, не давать ему зацепиться за свою реакцию. </w:t>
      </w:r>
    </w:p>
    <w:p w14:paraId="3E4BCF13" w14:textId="596C3245" w:rsidR="008B7588" w:rsidRPr="00E15162" w:rsidRDefault="00661371" w:rsidP="00606FA6">
      <w:pPr>
        <w:pStyle w:val="af9"/>
        <w:numPr>
          <w:ilvl w:val="0"/>
          <w:numId w:val="1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 некоторых случая напряжение и ситуацию может разрядить юмор, где в ответ на насмешку можно ответить тоже шуткой, но не унижающей ни себя, ни обидчика, т.е. пошутить над ситуацией. Так можно показать свою устойчивость 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обидчику и свидетелям (а он это делает, чтобы выглядеть круче в глазах других), что 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насмешка не достигла цели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7FEC1228" w14:textId="07AE2A25" w:rsidR="008B7588" w:rsidRPr="00E15162" w:rsidRDefault="00661371" w:rsidP="00606FA6">
      <w:pPr>
        <w:pStyle w:val="af9"/>
        <w:numPr>
          <w:ilvl w:val="0"/>
          <w:numId w:val="1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При повторении неприятных ситуаций и невозможности самостоятельно защитить себя н</w:t>
      </w:r>
      <w:r w:rsidR="008B758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ужно обязательно сказать взрослым, причём как учителю, так и родителям. Замалчивание не решит проблему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необходимо </w:t>
      </w:r>
      <w:r w:rsidR="002001F5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сообщать о </w:t>
      </w:r>
      <w:proofErr w:type="spellStart"/>
      <w:r w:rsidR="002001F5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буллинге</w:t>
      </w:r>
      <w:proofErr w:type="spellEnd"/>
      <w:r w:rsidR="002001F5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подключая взрослых, потому что это не только проблема того, кого травят, а всей группы сверстников, родителей агрессора и остальных, педагогов.</w:t>
      </w:r>
    </w:p>
    <w:p w14:paraId="19CDFD26" w14:textId="3A4F6AFF" w:rsidR="002001F5" w:rsidRPr="00E15162" w:rsidRDefault="002001F5" w:rsidP="00606FA6">
      <w:pPr>
        <w:pStyle w:val="af9"/>
        <w:numPr>
          <w:ilvl w:val="0"/>
          <w:numId w:val="1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Перед разговором со взрослыми нужно сформулировать и постараться подробно изложить, что происходит, предоставив доказательства, если они есть (контент в соцсетях, записки с оскорблениями, испорченные вещи) и сделать это наедине, например, с классным руководителем или другим педагогом, кто может помочь, чтобы не спровоцировать еще большую волну агрессии на себя.</w:t>
      </w:r>
    </w:p>
    <w:p w14:paraId="17D52DA1" w14:textId="5CC09B86" w:rsidR="002001F5" w:rsidRPr="00E15162" w:rsidRDefault="002001F5" w:rsidP="00606FA6">
      <w:pPr>
        <w:pStyle w:val="af9"/>
        <w:numPr>
          <w:ilvl w:val="0"/>
          <w:numId w:val="1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Важно назвать имена агрессоров, поскольку им также требует</w:t>
      </w:r>
      <w:r w:rsidR="00BF71C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ся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помощь в коррекции их поведения. В данной ситуации превыше всего право защитить свое достоинство</w:t>
      </w:r>
      <w:r w:rsidR="00BF71C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здоровье, обратиться за помощью, как принято делать в трудной ситуации. Также важно рассказать, чем ранили и обидели действия обидчика(</w:t>
      </w:r>
      <w:proofErr w:type="spellStart"/>
      <w:r w:rsidR="00BF71C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ов</w:t>
      </w:r>
      <w:proofErr w:type="spellEnd"/>
      <w:r w:rsidR="00BF71C8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) и попросить помочь разрешить учителя возникшую проблему.</w:t>
      </w:r>
    </w:p>
    <w:p w14:paraId="6947F2F9" w14:textId="02755870" w:rsidR="008B7588" w:rsidRPr="00E15162" w:rsidRDefault="00BF71C8" w:rsidP="00606FA6">
      <w:pPr>
        <w:pStyle w:val="af9"/>
        <w:numPr>
          <w:ilvl w:val="0"/>
          <w:numId w:val="1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Похожая тактика потребуется и для разговора с родителями: необходимо выбрать время для разговора, когда взрослые сосредоточены на ребенке. Можно подойти и начать разговор с фразы: «Я хочу поговорить с тобой о том, что меня беспокоит». Следует поговорить с родителями по возможности спокойно, заранее сформулировав то, о чем важно сказать, постараться чётко объяснить, что происходит: кто и как издевается. Можно записать </w:t>
      </w:r>
      <w:r w:rsidR="00B176A9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все</w:t>
      </w:r>
      <w:r w:rsidR="00DD7671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случившееся</w:t>
      </w:r>
      <w:r w:rsidR="00B176A9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случай, если нахлынут </w:t>
      </w:r>
      <w:proofErr w:type="gramStart"/>
      <w:r w:rsidR="00B176A9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эмоции</w:t>
      </w:r>
      <w:proofErr w:type="gramEnd"/>
      <w:r w:rsidR="00B176A9"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чтобы не забыть изложить какие-то важные факты и детали.</w:t>
      </w:r>
    </w:p>
    <w:p w14:paraId="48F2DCE3" w14:textId="219EF51A" w:rsidR="008B7588" w:rsidRPr="00E15162" w:rsidRDefault="00B176A9" w:rsidP="00606FA6">
      <w:pPr>
        <w:pStyle w:val="af9"/>
        <w:numPr>
          <w:ilvl w:val="0"/>
          <w:numId w:val="12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Конструктивной может быть просьба какое-то время не посещать учебное заведение, чтобы прийти в себя, а также перевод в другой класс\группу\школу (самый крайний вариант).</w:t>
      </w:r>
    </w:p>
    <w:p w14:paraId="2A4525A5" w14:textId="2D0F5046" w:rsidR="008B7588" w:rsidRPr="00204148" w:rsidRDefault="00B176A9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 w:rsidRPr="00204148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 xml:space="preserve">Отдельные рекомендации в ситуации </w:t>
      </w:r>
      <w:proofErr w:type="spellStart"/>
      <w:r w:rsidRPr="00204148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кибербуллинга</w:t>
      </w:r>
      <w:proofErr w:type="spellEnd"/>
      <w:r w:rsidRPr="00204148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:</w:t>
      </w:r>
    </w:p>
    <w:p w14:paraId="137B27FB" w14:textId="4EB0C0CC" w:rsidR="008B7588" w:rsidRPr="00B176A9" w:rsidRDefault="00B176A9" w:rsidP="00606FA6">
      <w:pPr>
        <w:pStyle w:val="af9"/>
        <w:numPr>
          <w:ilvl w:val="0"/>
          <w:numId w:val="9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Н</w:t>
      </w:r>
      <w:r w:rsidR="008B7588"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 распространять в Интернете информацию, которая, став публичной, может создать проблемы и доставить серьёзное беспокойство. Это касается как фотографий, так и текстовых сообщений.</w:t>
      </w:r>
    </w:p>
    <w:p w14:paraId="76B985B2" w14:textId="2DE9A944" w:rsidR="008B7588" w:rsidRPr="00B176A9" w:rsidRDefault="008B7588" w:rsidP="00606FA6">
      <w:pPr>
        <w:pStyle w:val="af9"/>
        <w:numPr>
          <w:ilvl w:val="0"/>
          <w:numId w:val="9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Избегать провокационного контента. Не нужно публиковать на своих личных страницах фотографии, видео, текстовые сообщения, мемы, которые могут привлечь нежелательное внимание.</w:t>
      </w:r>
    </w:p>
    <w:p w14:paraId="464B02BD" w14:textId="249A1F0F" w:rsidR="008B7588" w:rsidRPr="00B176A9" w:rsidRDefault="008B7588" w:rsidP="00606FA6">
      <w:pPr>
        <w:pStyle w:val="af9"/>
        <w:numPr>
          <w:ilvl w:val="0"/>
          <w:numId w:val="9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Не вступать в споры в комментариях. Комментарии — это то место, где </w:t>
      </w:r>
      <w:proofErr w:type="spellStart"/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кибербуллеры</w:t>
      </w:r>
      <w:proofErr w:type="spellEnd"/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чаще всего подстерегают потенциальную жертву. Не нужно вступать в полемику в обсуждениях, чтобы не попадаться на глаза «троллям».</w:t>
      </w:r>
    </w:p>
    <w:p w14:paraId="46B4D6EA" w14:textId="24A017BF" w:rsidR="008B7588" w:rsidRPr="00B176A9" w:rsidRDefault="008B7588" w:rsidP="00606FA6">
      <w:pPr>
        <w:pStyle w:val="af9"/>
        <w:numPr>
          <w:ilvl w:val="0"/>
          <w:numId w:val="9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Не отвечать. Если нападки уже начались, не нужно отвечать, защищаться или отстаивать свою позицию. Такая реакция только подпитывает интерес хулигана. Столкнувшись с полным равнодушием, он успокоится.</w:t>
      </w:r>
    </w:p>
    <w:p w14:paraId="2C017542" w14:textId="77777777" w:rsidR="00B176A9" w:rsidRDefault="008B7588" w:rsidP="00606FA6">
      <w:pPr>
        <w:pStyle w:val="af9"/>
        <w:numPr>
          <w:ilvl w:val="0"/>
          <w:numId w:val="9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Закрыть страницу. Большинство соцсетей сегодня позволяет создать приватный профиль — таким образом можно снизить вероятность того, что к тебе возникнет нежелательное внимание, и всегда можно ограничить доступ к своей персональной информации. </w:t>
      </w:r>
    </w:p>
    <w:p w14:paraId="00E767CA" w14:textId="77777777" w:rsidR="00B176A9" w:rsidRDefault="008B7588" w:rsidP="00606FA6">
      <w:pPr>
        <w:pStyle w:val="af9"/>
        <w:numPr>
          <w:ilvl w:val="0"/>
          <w:numId w:val="9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Заблокировать. Если обидчик пишет уже не в комментариях, а досаждает в сообщениях или на личной странице, </w:t>
      </w:r>
      <w:r w:rsid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нужно заблокировать</w:t>
      </w:r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его.</w:t>
      </w:r>
    </w:p>
    <w:p w14:paraId="201B49F1" w14:textId="631B8C12" w:rsidR="0098667C" w:rsidRPr="00B176A9" w:rsidRDefault="008B7588" w:rsidP="00606FA6">
      <w:pPr>
        <w:pStyle w:val="af9"/>
        <w:numPr>
          <w:ilvl w:val="0"/>
          <w:numId w:val="9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Соблюдать чужие границы. Если </w:t>
      </w:r>
      <w:r w:rsid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собственные резкие и насмехающиеся комментарии, мемы и иной оскорбительный контент могут </w:t>
      </w:r>
      <w:r w:rsidR="0081755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привлечь </w:t>
      </w:r>
      <w:r w:rsidR="00817550"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</w:t>
      </w:r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вызвать </w:t>
      </w:r>
      <w:r w:rsid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пристальное внимание </w:t>
      </w:r>
      <w:proofErr w:type="spellStart"/>
      <w:r w:rsid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кибербуллеров</w:t>
      </w:r>
      <w:proofErr w:type="spellEnd"/>
      <w:r w:rsid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стать причиной </w:t>
      </w:r>
      <w:r w:rsidRPr="00B176A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издевательства с стороны. </w:t>
      </w:r>
    </w:p>
    <w:p w14:paraId="6644B1CE" w14:textId="77777777" w:rsidR="00FB2993" w:rsidRDefault="00FB2993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</w:p>
    <w:p w14:paraId="42786F48" w14:textId="505EF75E" w:rsidR="00204148" w:rsidRDefault="00204148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 w:rsidRPr="00204148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Критерии оценки действий и выборов стратегий участников игры:</w:t>
      </w:r>
    </w:p>
    <w:p w14:paraId="39B0B38A" w14:textId="234B9AFB" w:rsidR="00204148" w:rsidRDefault="00FB2993" w:rsidP="00606FA6">
      <w:pPr>
        <w:pStyle w:val="af9"/>
        <w:numPr>
          <w:ilvl w:val="0"/>
          <w:numId w:val="15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</w:t>
      </w:r>
      <w:r w:rsidR="0020414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азвернутая аргументация выбранного поведения в ситуации</w:t>
      </w:r>
    </w:p>
    <w:p w14:paraId="3144C8AF" w14:textId="73517F36" w:rsidR="00204148" w:rsidRDefault="00FB2993" w:rsidP="00606FA6">
      <w:pPr>
        <w:pStyle w:val="af9"/>
        <w:numPr>
          <w:ilvl w:val="0"/>
          <w:numId w:val="15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</w:t>
      </w:r>
      <w:r w:rsidR="0020414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ефлексивная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 эмпатичная </w:t>
      </w:r>
      <w:r w:rsidR="0020414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позиция (участник говорит из своего состояния, ощущения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может соотнести себя с предлагаемыми ситуациями</w:t>
      </w:r>
      <w:r w:rsidR="0020414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)</w:t>
      </w:r>
    </w:p>
    <w:p w14:paraId="6CC131B7" w14:textId="6B179C7B" w:rsidR="00204148" w:rsidRDefault="00FB2993" w:rsidP="00606FA6">
      <w:pPr>
        <w:pStyle w:val="af9"/>
        <w:numPr>
          <w:ilvl w:val="0"/>
          <w:numId w:val="15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</w:t>
      </w:r>
      <w:r w:rsidR="0020414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частники предлагают преимущественно конструктивные решения, в т.ч. опираясь на демонстрационные примеры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предлагают новые варианты конструктивного реагирования</w:t>
      </w:r>
    </w:p>
    <w:p w14:paraId="3310A45A" w14:textId="77777777" w:rsidR="0077564C" w:rsidRDefault="00FB2993" w:rsidP="00606FA6">
      <w:pPr>
        <w:pStyle w:val="af9"/>
        <w:numPr>
          <w:ilvl w:val="0"/>
          <w:numId w:val="15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участники могут самостоятельно сформулировать негативные последствия деструктивных моделей поведения на основе игрового опыта</w:t>
      </w:r>
    </w:p>
    <w:p w14:paraId="17793404" w14:textId="77777777" w:rsidR="0077564C" w:rsidRDefault="0077564C" w:rsidP="00606FA6">
      <w:pPr>
        <w:pStyle w:val="af9"/>
        <w:shd w:val="clear" w:color="auto" w:fill="FFFFFF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4B0CCE0F" w14:textId="16B7A0F5" w:rsidR="00F972C3" w:rsidRDefault="0077564C" w:rsidP="00606FA6">
      <w:pPr>
        <w:pStyle w:val="af9"/>
        <w:shd w:val="clear" w:color="auto" w:fill="FFFFFF"/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56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</w:t>
      </w:r>
      <w:r w:rsidR="00F972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215A8BE" w14:textId="6C1E6047" w:rsidR="0077564C" w:rsidRPr="00F972C3" w:rsidRDefault="00F972C3" w:rsidP="00606FA6">
      <w:pPr>
        <w:pStyle w:val="af9"/>
        <w:shd w:val="clear" w:color="auto" w:fill="FFFFFF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7564C" w:rsidRPr="00F972C3">
        <w:rPr>
          <w:rFonts w:ascii="Times New Roman" w:hAnsi="Times New Roman" w:cs="Times New Roman"/>
          <w:i/>
          <w:iCs/>
          <w:sz w:val="28"/>
          <w:szCs w:val="28"/>
        </w:rPr>
        <w:t>что важно резюмировать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этапе</w:t>
      </w:r>
      <w:r w:rsidR="0077564C" w:rsidRPr="00F972C3">
        <w:rPr>
          <w:rFonts w:ascii="Times New Roman" w:hAnsi="Times New Roman" w:cs="Times New Roman"/>
          <w:i/>
          <w:iCs/>
          <w:sz w:val="28"/>
          <w:szCs w:val="28"/>
        </w:rPr>
        <w:t xml:space="preserve"> завершени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F972C3">
        <w:rPr>
          <w:rFonts w:ascii="Times New Roman" w:hAnsi="Times New Roman" w:cs="Times New Roman"/>
          <w:i/>
          <w:iCs/>
          <w:sz w:val="28"/>
          <w:szCs w:val="28"/>
        </w:rPr>
        <w:t xml:space="preserve"> после общего круга обратной связи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участников)</w:t>
      </w:r>
    </w:p>
    <w:p w14:paraId="6ED10000" w14:textId="77777777" w:rsidR="0077564C" w:rsidRDefault="0077564C" w:rsidP="00606FA6">
      <w:pPr>
        <w:pStyle w:val="af9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травли – не в том, что кто-то кого-то не любит – это насилие и вопрос нарушения прав;</w:t>
      </w:r>
    </w:p>
    <w:p w14:paraId="3D0BB318" w14:textId="77777777" w:rsidR="0077564C" w:rsidRDefault="0077564C" w:rsidP="00606FA6">
      <w:pPr>
        <w:pStyle w:val="af9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564C">
        <w:rPr>
          <w:rFonts w:ascii="Times New Roman" w:hAnsi="Times New Roman" w:cs="Times New Roman"/>
          <w:sz w:val="28"/>
          <w:szCs w:val="28"/>
        </w:rPr>
        <w:t>насилие – страшный пожиратель энергии, от травли страдают все;</w:t>
      </w:r>
    </w:p>
    <w:p w14:paraId="7AAC0165" w14:textId="77777777" w:rsidR="0077564C" w:rsidRDefault="0077564C" w:rsidP="00606FA6">
      <w:pPr>
        <w:pStyle w:val="af9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564C">
        <w:rPr>
          <w:rFonts w:ascii="Times New Roman" w:hAnsi="Times New Roman" w:cs="Times New Roman"/>
          <w:sz w:val="28"/>
          <w:szCs w:val="28"/>
        </w:rPr>
        <w:t>«жертва» получает опыт унижения, отвержения, незащищенности;</w:t>
      </w:r>
    </w:p>
    <w:p w14:paraId="4BB435B1" w14:textId="77777777" w:rsidR="0077564C" w:rsidRDefault="0077564C" w:rsidP="00606FA6">
      <w:pPr>
        <w:pStyle w:val="af9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564C">
        <w:rPr>
          <w:rFonts w:ascii="Times New Roman" w:hAnsi="Times New Roman" w:cs="Times New Roman"/>
          <w:sz w:val="28"/>
          <w:szCs w:val="28"/>
        </w:rPr>
        <w:t>«агрессор» получает опыт безнаказанности, иллюзии своей силы и правоты, что приводит к огрублению чувств, отрезанию возможностей для тонких и близких отношений;</w:t>
      </w:r>
    </w:p>
    <w:p w14:paraId="673B1EB3" w14:textId="4E64A553" w:rsidR="0077564C" w:rsidRPr="0077564C" w:rsidRDefault="0077564C" w:rsidP="00606FA6">
      <w:pPr>
        <w:pStyle w:val="af9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564C">
        <w:rPr>
          <w:rFonts w:ascii="Times New Roman" w:hAnsi="Times New Roman" w:cs="Times New Roman"/>
          <w:sz w:val="28"/>
          <w:szCs w:val="28"/>
        </w:rPr>
        <w:lastRenderedPageBreak/>
        <w:t>«свидетели» получает опыт бессилия перед властью толпы, испытывает стыд за свое слабодушие и страх самому оказаться жертвой.</w:t>
      </w:r>
    </w:p>
    <w:p w14:paraId="103DA6A7" w14:textId="380E6D2C" w:rsidR="00DD7671" w:rsidRPr="009D043A" w:rsidRDefault="00DD7671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Разработчики игры рекомендуют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ее проведением и после провести ряд диагностик</w:t>
      </w:r>
      <w:r w:rsidR="00771745" w:rsidRPr="003F5D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F36D7" w:rsidRPr="003F5D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3F36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</w:t>
      </w:r>
      <w:r w:rsidR="003F36D7" w:rsidRPr="003F5D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подростков</w:t>
      </w:r>
      <w:r w:rsidR="003F36D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психологом учреждения, педагогом-психологом</w:t>
      </w:r>
      <w:r w:rsidR="007717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используя следующие методики:</w:t>
      </w:r>
    </w:p>
    <w:p w14:paraId="71D52EAF" w14:textId="77777777" w:rsidR="00E15162" w:rsidRDefault="00117084" w:rsidP="00606FA6">
      <w:pPr>
        <w:pStyle w:val="af9"/>
        <w:numPr>
          <w:ilvl w:val="0"/>
          <w:numId w:val="6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Тест Томаса-</w:t>
      </w:r>
      <w:proofErr w:type="spellStart"/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Килманна</w:t>
      </w:r>
      <w:proofErr w:type="spellEnd"/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(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  <w:t>Thomas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  <w:t>Kilmann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  <w:t>Conflict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  <w:t>Mode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  <w:t>Instrument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val="en-US" w:eastAsia="ru-RU"/>
        </w:rPr>
        <w:t>TKI</w:t>
      </w:r>
      <w:r w:rsidRPr="009D043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), в адаптации Н. В. Шаньгиной (2015).</w:t>
      </w:r>
    </w:p>
    <w:p w14:paraId="5E5A4C82" w14:textId="6829B407" w:rsidR="00E15162" w:rsidRDefault="00E15162" w:rsidP="00606FA6">
      <w:pPr>
        <w:pStyle w:val="af9"/>
        <w:numPr>
          <w:ilvl w:val="0"/>
          <w:numId w:val="6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Тест уровня школьной тревожности Филлипса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22EC53D3" w14:textId="1168F89A" w:rsidR="00E15162" w:rsidRDefault="00E15162" w:rsidP="00606FA6">
      <w:pPr>
        <w:pStyle w:val="af9"/>
        <w:numPr>
          <w:ilvl w:val="0"/>
          <w:numId w:val="6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Социометрический тест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0315F587" w14:textId="7DD6A5B8" w:rsidR="00E15162" w:rsidRDefault="00E15162" w:rsidP="00606FA6">
      <w:pPr>
        <w:pStyle w:val="af9"/>
        <w:numPr>
          <w:ilvl w:val="0"/>
          <w:numId w:val="6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Тест эмоций </w:t>
      </w:r>
      <w:r w:rsidR="004133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(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модификация опросника Басса-</w:t>
      </w:r>
      <w:proofErr w:type="spellStart"/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Дарки</w:t>
      </w:r>
      <w:proofErr w:type="spellEnd"/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сделанная Г. В. </w:t>
      </w:r>
      <w:proofErr w:type="spellStart"/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Резапкиной</w:t>
      </w:r>
      <w:proofErr w:type="spellEnd"/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для подростков-школьников на основе сокращенной версии Г. А. Цукерман (1995</w:t>
      </w:r>
      <w:r w:rsidR="004133D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)</w:t>
      </w:r>
      <w:r w:rsidRPr="00E151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).</w:t>
      </w:r>
    </w:p>
    <w:p w14:paraId="2EA07D01" w14:textId="185E3EC5" w:rsidR="00771745" w:rsidRDefault="008802F1" w:rsidP="00606FA6">
      <w:pPr>
        <w:pStyle w:val="af9"/>
        <w:numPr>
          <w:ilvl w:val="0"/>
          <w:numId w:val="6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802F1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Методики экспресс-диагностики В.В. Бойко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68DF8922" w14:textId="5104F73C" w:rsidR="00E15162" w:rsidRPr="00204148" w:rsidRDefault="00771745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Данные методики делают срез ситуации в коллективе детей</w:t>
      </w:r>
      <w:r w:rsidR="003F36D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могут помочь увидеть неблагоприятную динамику и наличие групп риска. Предлагаемые методики может провести накануне игры </w:t>
      </w:r>
      <w:r w:rsidR="0020414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(и спустя время после ее проведения) </w:t>
      </w:r>
      <w:r w:rsidR="003F36D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психолог учреждения, педагог-психолог, классный руководитель при </w:t>
      </w:r>
      <w:r w:rsidR="0020414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активном </w:t>
      </w:r>
      <w:r w:rsidR="003F36D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содействии школьного психолога. </w:t>
      </w:r>
    </w:p>
    <w:p w14:paraId="318412C5" w14:textId="77777777" w:rsidR="00311ACB" w:rsidRDefault="00311ACB" w:rsidP="00606FA6">
      <w:pPr>
        <w:pStyle w:val="af9"/>
        <w:shd w:val="clear" w:color="auto" w:fill="FFFFFF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</w:p>
    <w:p w14:paraId="4FE3E0EB" w14:textId="46D697A3" w:rsidR="000F6904" w:rsidRPr="00204148" w:rsidRDefault="000F6904" w:rsidP="00606FA6">
      <w:pPr>
        <w:pStyle w:val="af9"/>
        <w:shd w:val="clear" w:color="auto" w:fill="FFFFFF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</w:pPr>
      <w:r w:rsidRPr="00204148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eastAsia="ru-RU"/>
        </w:rPr>
        <w:t>Литература:</w:t>
      </w:r>
    </w:p>
    <w:p w14:paraId="373AE82D" w14:textId="69C15B01" w:rsidR="008802F1" w:rsidRPr="003F36D7" w:rsidRDefault="003F36D7" w:rsidP="00606FA6">
      <w:pPr>
        <w:numPr>
          <w:ilvl w:val="0"/>
          <w:numId w:val="11"/>
        </w:numPr>
        <w:shd w:val="clear" w:color="auto" w:fill="FFFFFF"/>
        <w:spacing w:after="75" w:line="240" w:lineRule="auto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3F36D7">
        <w:rPr>
          <w:rFonts w:ascii="Times New Roman" w:hAnsi="Times New Roman" w:cs="Times New Roman"/>
          <w:color w:val="292929"/>
          <w:sz w:val="28"/>
          <w:szCs w:val="28"/>
        </w:rPr>
        <w:t>Методики диагностики эмоциональной сферы: психологический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3F36D7">
        <w:rPr>
          <w:rFonts w:ascii="Times New Roman" w:hAnsi="Times New Roman" w:cs="Times New Roman"/>
          <w:color w:val="292929"/>
          <w:sz w:val="28"/>
          <w:szCs w:val="28"/>
        </w:rPr>
        <w:t>практикум / сост. О.В. Барканова [серия: Библиотека актуальной психологии]. –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3F36D7">
        <w:rPr>
          <w:rFonts w:ascii="Times New Roman" w:hAnsi="Times New Roman" w:cs="Times New Roman"/>
          <w:color w:val="292929"/>
          <w:sz w:val="28"/>
          <w:szCs w:val="28"/>
        </w:rPr>
        <w:t>Вып.2. – Красноярск: Литера-принт, 2009. – 237 с.</w:t>
      </w:r>
    </w:p>
    <w:p w14:paraId="6440C1B9" w14:textId="729AC9C1" w:rsidR="00DD7671" w:rsidRPr="00DD7671" w:rsidRDefault="00DD7671" w:rsidP="00606FA6">
      <w:pPr>
        <w:numPr>
          <w:ilvl w:val="0"/>
          <w:numId w:val="11"/>
        </w:numPr>
        <w:shd w:val="clear" w:color="auto" w:fill="FFFFFF"/>
        <w:spacing w:after="75" w:line="240" w:lineRule="auto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DD7671">
        <w:rPr>
          <w:rFonts w:ascii="Times New Roman" w:hAnsi="Times New Roman" w:cs="Times New Roman"/>
          <w:color w:val="292929"/>
          <w:sz w:val="28"/>
          <w:szCs w:val="28"/>
        </w:rPr>
        <w:t xml:space="preserve">Борисова Н. А., </w:t>
      </w:r>
      <w:proofErr w:type="spellStart"/>
      <w:r w:rsidRPr="00DD7671">
        <w:rPr>
          <w:rFonts w:ascii="Times New Roman" w:hAnsi="Times New Roman" w:cs="Times New Roman"/>
          <w:color w:val="292929"/>
          <w:sz w:val="28"/>
          <w:szCs w:val="28"/>
        </w:rPr>
        <w:t>Белобрыкина</w:t>
      </w:r>
      <w:proofErr w:type="spellEnd"/>
      <w:r w:rsidRPr="00DD7671">
        <w:rPr>
          <w:rFonts w:ascii="Times New Roman" w:hAnsi="Times New Roman" w:cs="Times New Roman"/>
          <w:color w:val="292929"/>
          <w:sz w:val="28"/>
          <w:szCs w:val="28"/>
        </w:rPr>
        <w:t xml:space="preserve"> О. А., </w:t>
      </w:r>
      <w:proofErr w:type="spellStart"/>
      <w:r w:rsidRPr="00DD7671">
        <w:rPr>
          <w:rFonts w:ascii="Times New Roman" w:hAnsi="Times New Roman" w:cs="Times New Roman"/>
          <w:color w:val="292929"/>
          <w:sz w:val="28"/>
          <w:szCs w:val="28"/>
        </w:rPr>
        <w:t>Гейдебрехт</w:t>
      </w:r>
      <w:proofErr w:type="spellEnd"/>
      <w:r w:rsidRPr="00DD7671">
        <w:rPr>
          <w:rFonts w:ascii="Times New Roman" w:hAnsi="Times New Roman" w:cs="Times New Roman"/>
          <w:color w:val="292929"/>
          <w:sz w:val="28"/>
          <w:szCs w:val="28"/>
        </w:rPr>
        <w:t xml:space="preserve"> Н. А., </w:t>
      </w:r>
      <w:proofErr w:type="spellStart"/>
      <w:r w:rsidRPr="00DD7671">
        <w:rPr>
          <w:rFonts w:ascii="Times New Roman" w:hAnsi="Times New Roman" w:cs="Times New Roman"/>
          <w:color w:val="292929"/>
          <w:sz w:val="28"/>
          <w:szCs w:val="28"/>
        </w:rPr>
        <w:t>Штайц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DD7671">
        <w:rPr>
          <w:rFonts w:ascii="Times New Roman" w:hAnsi="Times New Roman" w:cs="Times New Roman"/>
          <w:color w:val="292929"/>
          <w:sz w:val="28"/>
          <w:szCs w:val="28"/>
        </w:rPr>
        <w:t xml:space="preserve">Т. </w:t>
      </w:r>
      <w:proofErr w:type="gramStart"/>
      <w:r w:rsidRPr="00DD7671">
        <w:rPr>
          <w:rFonts w:ascii="Times New Roman" w:hAnsi="Times New Roman" w:cs="Times New Roman"/>
          <w:color w:val="292929"/>
          <w:sz w:val="28"/>
          <w:szCs w:val="28"/>
        </w:rPr>
        <w:t>К..</w:t>
      </w:r>
      <w:proofErr w:type="gramEnd"/>
      <w:r w:rsidRPr="00DD7671">
        <w:rPr>
          <w:rFonts w:ascii="Times New Roman" w:hAnsi="Times New Roman" w:cs="Times New Roman"/>
          <w:color w:val="292929"/>
          <w:sz w:val="28"/>
          <w:szCs w:val="28"/>
        </w:rPr>
        <w:t> </w:t>
      </w:r>
      <w:hyperlink r:id="rId9" w:tgtFrame="_blank" w:history="1">
        <w:r w:rsidRPr="00DD7671">
          <w:rPr>
            <w:rStyle w:val="af0"/>
            <w:rFonts w:ascii="Times New Roman" w:hAnsi="Times New Roman" w:cs="Times New Roman"/>
            <w:color w:val="666699"/>
            <w:sz w:val="28"/>
            <w:szCs w:val="28"/>
          </w:rPr>
          <w:t>Школьная тревожность: противоречия диагностики (на примере анализа методики Б. Филлипса)</w:t>
        </w:r>
      </w:hyperlink>
      <w:r w:rsidRPr="00DD7671">
        <w:rPr>
          <w:rFonts w:ascii="Times New Roman" w:hAnsi="Times New Roman" w:cs="Times New Roman"/>
          <w:color w:val="292929"/>
          <w:sz w:val="28"/>
          <w:szCs w:val="28"/>
        </w:rPr>
        <w:t xml:space="preserve"> // PEM: </w:t>
      </w:r>
      <w:proofErr w:type="spellStart"/>
      <w:r w:rsidRPr="00DD7671">
        <w:rPr>
          <w:rFonts w:ascii="Times New Roman" w:hAnsi="Times New Roman" w:cs="Times New Roman"/>
          <w:color w:val="292929"/>
          <w:sz w:val="28"/>
          <w:szCs w:val="28"/>
        </w:rPr>
        <w:t>Psychology</w:t>
      </w:r>
      <w:proofErr w:type="spellEnd"/>
      <w:r w:rsidRPr="00DD7671">
        <w:rPr>
          <w:rFonts w:ascii="Times New Roman" w:hAnsi="Times New Roman" w:cs="Times New Roman"/>
          <w:color w:val="292929"/>
          <w:sz w:val="28"/>
          <w:szCs w:val="28"/>
        </w:rPr>
        <w:t xml:space="preserve">. </w:t>
      </w:r>
      <w:proofErr w:type="spellStart"/>
      <w:r w:rsidRPr="00DD7671">
        <w:rPr>
          <w:rFonts w:ascii="Times New Roman" w:hAnsi="Times New Roman" w:cs="Times New Roman"/>
          <w:color w:val="292929"/>
          <w:sz w:val="28"/>
          <w:szCs w:val="28"/>
        </w:rPr>
        <w:t>Educology</w:t>
      </w:r>
      <w:proofErr w:type="spellEnd"/>
      <w:r w:rsidRPr="00DD7671">
        <w:rPr>
          <w:rFonts w:ascii="Times New Roman" w:hAnsi="Times New Roman" w:cs="Times New Roman"/>
          <w:color w:val="292929"/>
          <w:sz w:val="28"/>
          <w:szCs w:val="28"/>
        </w:rPr>
        <w:t xml:space="preserve">. </w:t>
      </w:r>
      <w:proofErr w:type="spellStart"/>
      <w:r w:rsidRPr="00DD7671">
        <w:rPr>
          <w:rFonts w:ascii="Times New Roman" w:hAnsi="Times New Roman" w:cs="Times New Roman"/>
          <w:color w:val="292929"/>
          <w:sz w:val="28"/>
          <w:szCs w:val="28"/>
        </w:rPr>
        <w:t>Medicine</w:t>
      </w:r>
      <w:proofErr w:type="spellEnd"/>
      <w:r w:rsidRPr="00DD7671">
        <w:rPr>
          <w:rFonts w:ascii="Times New Roman" w:hAnsi="Times New Roman" w:cs="Times New Roman"/>
          <w:color w:val="292929"/>
          <w:sz w:val="28"/>
          <w:szCs w:val="28"/>
        </w:rPr>
        <w:t>, 2016</w:t>
      </w:r>
      <w:r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14:paraId="2354B298" w14:textId="77777777" w:rsidR="00DD7671" w:rsidRDefault="00DD7671" w:rsidP="00606FA6">
      <w:pPr>
        <w:numPr>
          <w:ilvl w:val="0"/>
          <w:numId w:val="11"/>
        </w:numPr>
        <w:shd w:val="clear" w:color="auto" w:fill="FFFFFF"/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Гришина Н.В. Стратегии конструктивного и деструктивного поведения в конфликте  – </w:t>
      </w:r>
      <w:hyperlink r:id="rId10" w:history="1">
        <w:r w:rsidRPr="009D043A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https://www.elitarium.ru/strategiya-povedeniya-spor-situaciya-problema-obsuzhdenie-cel-argument-avtoritet-metod-manipulirovanie-lest-argumentaciya-konflikt/</w:t>
        </w:r>
      </w:hyperlink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14:paraId="035449A3" w14:textId="77777777" w:rsidR="00DD7671" w:rsidRPr="009D043A" w:rsidRDefault="00DD7671" w:rsidP="00606FA6">
      <w:pPr>
        <w:numPr>
          <w:ilvl w:val="0"/>
          <w:numId w:val="11"/>
        </w:numPr>
        <w:shd w:val="clear" w:color="auto" w:fill="FFFFFF"/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Методика Томаса – </w:t>
      </w:r>
      <w:proofErr w:type="spellStart"/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Килманна</w:t>
      </w:r>
      <w:proofErr w:type="spellEnd"/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выявление ведущего поведения в конфликтной ситуации </w:t>
      </w:r>
      <w:hyperlink r:id="rId11" w:history="1">
        <w:r w:rsidRPr="009D043A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https://nekrasovspb.ru/doc/18tomas-kilmen.pdf</w:t>
        </w:r>
      </w:hyperlink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14:paraId="5399B294" w14:textId="77777777" w:rsidR="00DD7671" w:rsidRPr="009D043A" w:rsidRDefault="00DD7671" w:rsidP="00606FA6">
      <w:pPr>
        <w:pStyle w:val="af9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Шаньгина Н. В., </w:t>
      </w:r>
      <w:proofErr w:type="spellStart"/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Загорюев</w:t>
      </w:r>
      <w:proofErr w:type="spellEnd"/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А. </w:t>
      </w:r>
      <w:proofErr w:type="gramStart"/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Л..</w:t>
      </w:r>
      <w:proofErr w:type="gramEnd"/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Опросник стилей управления конфликтом К. Томаса-Р. </w:t>
      </w:r>
      <w:proofErr w:type="spellStart"/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Килманна</w:t>
      </w:r>
      <w:proofErr w:type="spellEnd"/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русскоязычная версия: Методическое руководство. Екатеринбург: УИПП, 2015</w:t>
      </w:r>
    </w:p>
    <w:p w14:paraId="4A64B2BB" w14:textId="77777777" w:rsidR="00DD7671" w:rsidRPr="009D043A" w:rsidRDefault="00DD7671" w:rsidP="00606FA6">
      <w:pPr>
        <w:numPr>
          <w:ilvl w:val="0"/>
          <w:numId w:val="11"/>
        </w:numPr>
        <w:shd w:val="clear" w:color="auto" w:fill="FFFFFF"/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F69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Шаньгина</w:t>
      </w:r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0F69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Н. В., </w:t>
      </w:r>
      <w:proofErr w:type="spellStart"/>
      <w:r w:rsidRPr="000F69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Кардашина</w:t>
      </w:r>
      <w:proofErr w:type="spellEnd"/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0F69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С. В.. </w:t>
      </w:r>
      <w:hyperlink r:id="rId12" w:tgtFrame="_blank" w:history="1">
        <w:r w:rsidRPr="000F6904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 xml:space="preserve">Психометрические характеристики русскоязычной версии Опросника К. Томаса – Р. </w:t>
        </w:r>
        <w:proofErr w:type="spellStart"/>
        <w:r w:rsidRPr="000F6904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Килманна</w:t>
        </w:r>
        <w:proofErr w:type="spellEnd"/>
      </w:hyperlink>
      <w:r w:rsidRPr="000F69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// Педагогическое образование в России, 2016</w:t>
      </w:r>
      <w:r w:rsidRPr="009D043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14:paraId="2C6C5C36" w14:textId="77777777" w:rsidR="00DD7671" w:rsidRPr="000F6904" w:rsidRDefault="00DD7671" w:rsidP="00606FA6">
      <w:pPr>
        <w:shd w:val="clear" w:color="auto" w:fill="FFFFFF"/>
        <w:spacing w:after="75" w:line="240" w:lineRule="auto"/>
        <w:ind w:left="72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6B0118AD" w14:textId="77777777" w:rsidR="000F6904" w:rsidRPr="009D043A" w:rsidRDefault="000F6904" w:rsidP="00606FA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6D463C21" w14:textId="15726DA4" w:rsidR="00266B92" w:rsidRPr="00606FA6" w:rsidRDefault="00266B92" w:rsidP="00606FA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66B92" w:rsidRPr="00606FA6" w:rsidSect="00311AC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8B33" w14:textId="77777777" w:rsidR="00841BCB" w:rsidRDefault="00841BCB">
      <w:pPr>
        <w:spacing w:after="0" w:line="240" w:lineRule="auto"/>
      </w:pPr>
      <w:r>
        <w:separator/>
      </w:r>
    </w:p>
  </w:endnote>
  <w:endnote w:type="continuationSeparator" w:id="0">
    <w:p w14:paraId="368C8B38" w14:textId="77777777" w:rsidR="00841BCB" w:rsidRDefault="0084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BFFD" w14:textId="77777777" w:rsidR="00841BCB" w:rsidRDefault="00841BCB">
      <w:pPr>
        <w:spacing w:after="0" w:line="240" w:lineRule="auto"/>
      </w:pPr>
      <w:r>
        <w:separator/>
      </w:r>
    </w:p>
  </w:footnote>
  <w:footnote w:type="continuationSeparator" w:id="0">
    <w:p w14:paraId="36EA1DFA" w14:textId="77777777" w:rsidR="00841BCB" w:rsidRDefault="00841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856"/>
    <w:multiLevelType w:val="hybridMultilevel"/>
    <w:tmpl w:val="49BC17AC"/>
    <w:lvl w:ilvl="0" w:tplc="E94237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23BF"/>
    <w:multiLevelType w:val="multilevel"/>
    <w:tmpl w:val="331C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8497A"/>
    <w:multiLevelType w:val="hybridMultilevel"/>
    <w:tmpl w:val="3336E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D67C26"/>
    <w:multiLevelType w:val="hybridMultilevel"/>
    <w:tmpl w:val="FF400592"/>
    <w:lvl w:ilvl="0" w:tplc="87E030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401819"/>
    <w:multiLevelType w:val="hybridMultilevel"/>
    <w:tmpl w:val="3766BF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782290"/>
    <w:multiLevelType w:val="hybridMultilevel"/>
    <w:tmpl w:val="68B8F81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1F74A8"/>
    <w:multiLevelType w:val="hybridMultilevel"/>
    <w:tmpl w:val="726618A0"/>
    <w:lvl w:ilvl="0" w:tplc="91F84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7E2F8A"/>
    <w:multiLevelType w:val="hybridMultilevel"/>
    <w:tmpl w:val="0D663F5E"/>
    <w:lvl w:ilvl="0" w:tplc="B20C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96DB9"/>
    <w:multiLevelType w:val="hybridMultilevel"/>
    <w:tmpl w:val="73A04AA0"/>
    <w:lvl w:ilvl="0" w:tplc="DFBCA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FA7967"/>
    <w:multiLevelType w:val="multilevel"/>
    <w:tmpl w:val="8ACA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23BFA"/>
    <w:multiLevelType w:val="hybridMultilevel"/>
    <w:tmpl w:val="FA74BAC2"/>
    <w:lvl w:ilvl="0" w:tplc="492EB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B6C34"/>
    <w:multiLevelType w:val="hybridMultilevel"/>
    <w:tmpl w:val="9072D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427799"/>
    <w:multiLevelType w:val="hybridMultilevel"/>
    <w:tmpl w:val="B5843378"/>
    <w:lvl w:ilvl="0" w:tplc="878A6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857CDF"/>
    <w:multiLevelType w:val="hybridMultilevel"/>
    <w:tmpl w:val="9B1AAE28"/>
    <w:lvl w:ilvl="0" w:tplc="BA04B324">
      <w:start w:val="1"/>
      <w:numFmt w:val="decimal"/>
      <w:lvlText w:val="%1."/>
      <w:lvlJc w:val="left"/>
      <w:pPr>
        <w:ind w:left="720" w:hanging="360"/>
      </w:pPr>
    </w:lvl>
    <w:lvl w:ilvl="1" w:tplc="1A2A4754">
      <w:start w:val="1"/>
      <w:numFmt w:val="lowerLetter"/>
      <w:lvlText w:val="%2."/>
      <w:lvlJc w:val="left"/>
      <w:pPr>
        <w:ind w:left="1440" w:hanging="360"/>
      </w:pPr>
    </w:lvl>
    <w:lvl w:ilvl="2" w:tplc="F87C77AC">
      <w:start w:val="1"/>
      <w:numFmt w:val="lowerRoman"/>
      <w:lvlText w:val="%3."/>
      <w:lvlJc w:val="right"/>
      <w:pPr>
        <w:ind w:left="2160" w:hanging="180"/>
      </w:pPr>
    </w:lvl>
    <w:lvl w:ilvl="3" w:tplc="737CC19C">
      <w:start w:val="1"/>
      <w:numFmt w:val="decimal"/>
      <w:lvlText w:val="%4."/>
      <w:lvlJc w:val="left"/>
      <w:pPr>
        <w:ind w:left="2880" w:hanging="360"/>
      </w:pPr>
    </w:lvl>
    <w:lvl w:ilvl="4" w:tplc="07523F94">
      <w:start w:val="1"/>
      <w:numFmt w:val="lowerLetter"/>
      <w:lvlText w:val="%5."/>
      <w:lvlJc w:val="left"/>
      <w:pPr>
        <w:ind w:left="3600" w:hanging="360"/>
      </w:pPr>
    </w:lvl>
    <w:lvl w:ilvl="5" w:tplc="9DD6842A">
      <w:start w:val="1"/>
      <w:numFmt w:val="lowerRoman"/>
      <w:lvlText w:val="%6."/>
      <w:lvlJc w:val="right"/>
      <w:pPr>
        <w:ind w:left="4320" w:hanging="180"/>
      </w:pPr>
    </w:lvl>
    <w:lvl w:ilvl="6" w:tplc="BC963BAE">
      <w:start w:val="1"/>
      <w:numFmt w:val="decimal"/>
      <w:lvlText w:val="%7."/>
      <w:lvlJc w:val="left"/>
      <w:pPr>
        <w:ind w:left="5040" w:hanging="360"/>
      </w:pPr>
    </w:lvl>
    <w:lvl w:ilvl="7" w:tplc="CEE49C04">
      <w:start w:val="1"/>
      <w:numFmt w:val="lowerLetter"/>
      <w:lvlText w:val="%8."/>
      <w:lvlJc w:val="left"/>
      <w:pPr>
        <w:ind w:left="5760" w:hanging="360"/>
      </w:pPr>
    </w:lvl>
    <w:lvl w:ilvl="8" w:tplc="C560AA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66D69"/>
    <w:multiLevelType w:val="hybridMultilevel"/>
    <w:tmpl w:val="29A05EDC"/>
    <w:lvl w:ilvl="0" w:tplc="78968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BAE33A">
      <w:start w:val="1"/>
      <w:numFmt w:val="lowerLetter"/>
      <w:lvlText w:val="%2."/>
      <w:lvlJc w:val="left"/>
      <w:pPr>
        <w:ind w:left="1440" w:hanging="360"/>
      </w:pPr>
    </w:lvl>
    <w:lvl w:ilvl="2" w:tplc="C9F08648">
      <w:start w:val="1"/>
      <w:numFmt w:val="lowerRoman"/>
      <w:lvlText w:val="%3."/>
      <w:lvlJc w:val="right"/>
      <w:pPr>
        <w:ind w:left="2160" w:hanging="180"/>
      </w:pPr>
    </w:lvl>
    <w:lvl w:ilvl="3" w:tplc="F8A2F5EC">
      <w:start w:val="1"/>
      <w:numFmt w:val="decimal"/>
      <w:lvlText w:val="%4."/>
      <w:lvlJc w:val="left"/>
      <w:pPr>
        <w:ind w:left="2880" w:hanging="360"/>
      </w:pPr>
    </w:lvl>
    <w:lvl w:ilvl="4" w:tplc="E7C4C8B2">
      <w:start w:val="1"/>
      <w:numFmt w:val="lowerLetter"/>
      <w:lvlText w:val="%5."/>
      <w:lvlJc w:val="left"/>
      <w:pPr>
        <w:ind w:left="3600" w:hanging="360"/>
      </w:pPr>
    </w:lvl>
    <w:lvl w:ilvl="5" w:tplc="EE0E3CA0">
      <w:start w:val="1"/>
      <w:numFmt w:val="lowerRoman"/>
      <w:lvlText w:val="%6."/>
      <w:lvlJc w:val="right"/>
      <w:pPr>
        <w:ind w:left="4320" w:hanging="180"/>
      </w:pPr>
    </w:lvl>
    <w:lvl w:ilvl="6" w:tplc="490E338E">
      <w:start w:val="1"/>
      <w:numFmt w:val="decimal"/>
      <w:lvlText w:val="%7."/>
      <w:lvlJc w:val="left"/>
      <w:pPr>
        <w:ind w:left="5040" w:hanging="360"/>
      </w:pPr>
    </w:lvl>
    <w:lvl w:ilvl="7" w:tplc="2D50BA1E">
      <w:start w:val="1"/>
      <w:numFmt w:val="lowerLetter"/>
      <w:lvlText w:val="%8."/>
      <w:lvlJc w:val="left"/>
      <w:pPr>
        <w:ind w:left="5760" w:hanging="360"/>
      </w:pPr>
    </w:lvl>
    <w:lvl w:ilvl="8" w:tplc="C5D63E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43CC6"/>
    <w:multiLevelType w:val="hybridMultilevel"/>
    <w:tmpl w:val="6D5E216C"/>
    <w:lvl w:ilvl="0" w:tplc="6EC4CBEA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6DBC5592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3825D0E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5406FE10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5D0AD4AC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5FFE2AA8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ED9880E2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CC846852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781077A8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89E1F0B"/>
    <w:multiLevelType w:val="hybridMultilevel"/>
    <w:tmpl w:val="4AE47D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953429B"/>
    <w:multiLevelType w:val="hybridMultilevel"/>
    <w:tmpl w:val="EFE00B14"/>
    <w:lvl w:ilvl="0" w:tplc="5628A8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25662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842DD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1AC71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2AF1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40AB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4696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E823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B1A29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97561724">
    <w:abstractNumId w:val="14"/>
  </w:num>
  <w:num w:numId="2" w16cid:durableId="340161963">
    <w:abstractNumId w:val="13"/>
  </w:num>
  <w:num w:numId="3" w16cid:durableId="1223176236">
    <w:abstractNumId w:val="15"/>
  </w:num>
  <w:num w:numId="4" w16cid:durableId="651059171">
    <w:abstractNumId w:val="17"/>
  </w:num>
  <w:num w:numId="5" w16cid:durableId="1092697784">
    <w:abstractNumId w:val="1"/>
  </w:num>
  <w:num w:numId="6" w16cid:durableId="884291090">
    <w:abstractNumId w:val="12"/>
  </w:num>
  <w:num w:numId="7" w16cid:durableId="5133078">
    <w:abstractNumId w:val="2"/>
  </w:num>
  <w:num w:numId="8" w16cid:durableId="1362584464">
    <w:abstractNumId w:val="7"/>
  </w:num>
  <w:num w:numId="9" w16cid:durableId="15155646">
    <w:abstractNumId w:val="10"/>
  </w:num>
  <w:num w:numId="10" w16cid:durableId="1191186453">
    <w:abstractNumId w:val="9"/>
  </w:num>
  <w:num w:numId="11" w16cid:durableId="292177164">
    <w:abstractNumId w:val="0"/>
  </w:num>
  <w:num w:numId="12" w16cid:durableId="859928056">
    <w:abstractNumId w:val="4"/>
  </w:num>
  <w:num w:numId="13" w16cid:durableId="1880555998">
    <w:abstractNumId w:val="16"/>
  </w:num>
  <w:num w:numId="14" w16cid:durableId="468329816">
    <w:abstractNumId w:val="5"/>
  </w:num>
  <w:num w:numId="15" w16cid:durableId="2147042011">
    <w:abstractNumId w:val="3"/>
  </w:num>
  <w:num w:numId="16" w16cid:durableId="1616206103">
    <w:abstractNumId w:val="11"/>
  </w:num>
  <w:num w:numId="17" w16cid:durableId="1650671364">
    <w:abstractNumId w:val="6"/>
  </w:num>
  <w:num w:numId="18" w16cid:durableId="626393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92"/>
    <w:rsid w:val="00013D09"/>
    <w:rsid w:val="00061358"/>
    <w:rsid w:val="000E7333"/>
    <w:rsid w:val="000F6904"/>
    <w:rsid w:val="000F6C75"/>
    <w:rsid w:val="00117084"/>
    <w:rsid w:val="00146681"/>
    <w:rsid w:val="0015335C"/>
    <w:rsid w:val="00161225"/>
    <w:rsid w:val="001A5FA2"/>
    <w:rsid w:val="002001F5"/>
    <w:rsid w:val="00204148"/>
    <w:rsid w:val="00266B92"/>
    <w:rsid w:val="00311ACB"/>
    <w:rsid w:val="003E4DB1"/>
    <w:rsid w:val="003F36D7"/>
    <w:rsid w:val="004133DF"/>
    <w:rsid w:val="00456B25"/>
    <w:rsid w:val="0051040A"/>
    <w:rsid w:val="005113DD"/>
    <w:rsid w:val="00512E1A"/>
    <w:rsid w:val="00552A5B"/>
    <w:rsid w:val="005B2E3C"/>
    <w:rsid w:val="005D4CF0"/>
    <w:rsid w:val="005F433A"/>
    <w:rsid w:val="00606FA6"/>
    <w:rsid w:val="0061566C"/>
    <w:rsid w:val="00640C75"/>
    <w:rsid w:val="00660E7D"/>
    <w:rsid w:val="00661371"/>
    <w:rsid w:val="00700928"/>
    <w:rsid w:val="00771745"/>
    <w:rsid w:val="0077564C"/>
    <w:rsid w:val="00817550"/>
    <w:rsid w:val="00826917"/>
    <w:rsid w:val="00841BCB"/>
    <w:rsid w:val="008802F1"/>
    <w:rsid w:val="008B7588"/>
    <w:rsid w:val="00923112"/>
    <w:rsid w:val="00961C8A"/>
    <w:rsid w:val="0098667C"/>
    <w:rsid w:val="009D043A"/>
    <w:rsid w:val="00B0385B"/>
    <w:rsid w:val="00B176A9"/>
    <w:rsid w:val="00BE015E"/>
    <w:rsid w:val="00BF71C8"/>
    <w:rsid w:val="00C3316C"/>
    <w:rsid w:val="00C72F4F"/>
    <w:rsid w:val="00CD5AC7"/>
    <w:rsid w:val="00DD7671"/>
    <w:rsid w:val="00E15162"/>
    <w:rsid w:val="00EF1D15"/>
    <w:rsid w:val="00F231CB"/>
    <w:rsid w:val="00F972C3"/>
    <w:rsid w:val="00FB2993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DD80"/>
  <w15:docId w15:val="{3B106563-1A1E-42FF-AD26-469ABFA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33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qFormat/>
    <w:pPr>
      <w:ind w:left="720"/>
      <w:contextualSpacing/>
    </w:pPr>
  </w:style>
  <w:style w:type="character" w:customStyle="1" w:styleId="c1">
    <w:name w:val="c1"/>
    <w:basedOn w:val="a0"/>
  </w:style>
  <w:style w:type="character" w:styleId="afa">
    <w:name w:val="Unresolved Mention"/>
    <w:basedOn w:val="a0"/>
    <w:uiPriority w:val="99"/>
    <w:semiHidden/>
    <w:unhideWhenUsed/>
    <w:rsid w:val="0092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3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psihometricheskie-harakteristiki-russkoyazychnoy-versii-oprosnika-k-tomasa-r-kilmanna-thomas-kilmann-conflict-mode-instrument-tki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krasovspb.ru/doc/18tomas-kilme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tarium.ru/strategiya-povedeniya-spor-situaciya-problema-obsuzhdenie-cel-argument-avtoritet-metod-manipulirovanie-lest-argumentaciya-konflik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shkolnaya-trevozhnost-protivorechiya-diagnostiki-na-primere-analiza-metodiki-b-fillip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0E03-5EFF-45B8-BA5C-99AAEA12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Пак</dc:creator>
  <cp:keywords/>
  <dc:description/>
  <cp:lastModifiedBy>User-OB2</cp:lastModifiedBy>
  <cp:revision>5</cp:revision>
  <dcterms:created xsi:type="dcterms:W3CDTF">2025-01-14T14:16:00Z</dcterms:created>
  <dcterms:modified xsi:type="dcterms:W3CDTF">2025-02-10T03:42:00Z</dcterms:modified>
</cp:coreProperties>
</file>